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07E8" w14:textId="62D649B0" w:rsidR="00E03DA1" w:rsidRDefault="00000000" w:rsidP="00276172">
      <w:pPr>
        <w:spacing w:line="360" w:lineRule="auto"/>
        <w:ind w:right="566" w:firstLine="284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740</w:t>
      </w:r>
    </w:p>
    <w:p w14:paraId="51D5C059" w14:textId="77777777" w:rsidR="00276172" w:rsidRDefault="00276172" w:rsidP="00276172">
      <w:pPr>
        <w:spacing w:line="360" w:lineRule="auto"/>
        <w:ind w:right="566" w:firstLine="284"/>
        <w:contextualSpacing/>
        <w:rPr>
          <w:rFonts w:ascii="Times New Roman" w:hAnsi="Times New Roman"/>
          <w:b/>
          <w:sz w:val="28"/>
        </w:rPr>
      </w:pPr>
    </w:p>
    <w:p w14:paraId="7EF9BCC9" w14:textId="4D8F8746" w:rsidR="0048514C" w:rsidRPr="0048514C" w:rsidRDefault="0048514C" w:rsidP="0048514C">
      <w:pPr>
        <w:spacing w:line="360" w:lineRule="auto"/>
        <w:ind w:right="566"/>
        <w:contextualSpacing/>
        <w:rPr>
          <w:rFonts w:ascii="Times New Roman" w:hAnsi="Times New Roman"/>
          <w:b/>
          <w:sz w:val="28"/>
          <w:szCs w:val="28"/>
        </w:rPr>
      </w:pPr>
      <w:r w:rsidRPr="0048514C">
        <w:rPr>
          <w:rFonts w:ascii="Times New Roman" w:hAnsi="Times New Roman"/>
          <w:b/>
          <w:bCs/>
          <w:sz w:val="28"/>
          <w:szCs w:val="28"/>
        </w:rPr>
        <w:t>ИССЛЕДОВАНИЕ СОЦИАЛЬНЫХ ПРЕДСТАВЛЕНИЙ О ПСИХОЛОГЕ С ПОМОЩЬЮ МЕТОДА СЕМАНТИЧЕСКОГО ДИФФЕРЕНЦИАЛА (НА ПРИМЕРЕ РЕСПОНДЕНТОВ С РАЗЛИЧНОЙ ВЫРАЖЕННОСТЬЮ РЕЛИГИОЗНОЙ ИДЕНТИЧНОСТИ)</w:t>
      </w:r>
    </w:p>
    <w:p w14:paraId="39C51932" w14:textId="77777777" w:rsidR="003845B3" w:rsidRDefault="003845B3" w:rsidP="003845B3">
      <w:pPr>
        <w:spacing w:line="360" w:lineRule="auto"/>
        <w:ind w:right="566"/>
        <w:contextualSpacing/>
        <w:rPr>
          <w:rFonts w:ascii="Times New Roman" w:hAnsi="Times New Roman"/>
          <w:b/>
          <w:i/>
          <w:iCs/>
          <w:sz w:val="28"/>
          <w:szCs w:val="28"/>
        </w:rPr>
      </w:pPr>
      <w:r w:rsidRPr="002A144F">
        <w:rPr>
          <w:rFonts w:ascii="Times New Roman" w:hAnsi="Times New Roman"/>
          <w:b/>
          <w:i/>
          <w:iCs/>
          <w:sz w:val="28"/>
          <w:szCs w:val="28"/>
        </w:rPr>
        <w:t xml:space="preserve">Чибисова М.Ю., </w:t>
      </w:r>
    </w:p>
    <w:p w14:paraId="6518AEE0" w14:textId="367D788D" w:rsidR="0048514C" w:rsidRPr="003845B3" w:rsidRDefault="003845B3">
      <w:pPr>
        <w:spacing w:line="360" w:lineRule="auto"/>
        <w:ind w:right="566"/>
        <w:contextualSpacing/>
        <w:rPr>
          <w:rFonts w:ascii="Times New Roman" w:hAnsi="Times New Roman"/>
          <w:b/>
          <w:i/>
          <w:sz w:val="28"/>
          <w:szCs w:val="28"/>
        </w:rPr>
      </w:pPr>
      <w:r w:rsidRPr="0063226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Московский педагогический государственный университет, </w:t>
      </w:r>
      <w:r w:rsidRPr="00632267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119991, г. Москва, ул. Малая Пироговская, дом 1, строение 1, Российская Федерация</w:t>
      </w:r>
    </w:p>
    <w:p w14:paraId="41A63DB3" w14:textId="77777777" w:rsidR="009528FE" w:rsidRDefault="00000000">
      <w:pPr>
        <w:spacing w:line="360" w:lineRule="auto"/>
        <w:ind w:right="566"/>
        <w:contextualSpacing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Белая А. К</w:t>
      </w:r>
      <w:bookmarkStart w:id="0" w:name="_Hlk41921604"/>
      <w:r>
        <w:rPr>
          <w:rFonts w:ascii="Times New Roman" w:hAnsi="Times New Roman"/>
          <w:b/>
          <w:i/>
          <w:sz w:val="28"/>
        </w:rPr>
        <w:t>.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bookmarkEnd w:id="0"/>
    </w:p>
    <w:p w14:paraId="2199DB30" w14:textId="77777777" w:rsidR="009528FE" w:rsidRDefault="00000000">
      <w:pPr>
        <w:spacing w:line="360" w:lineRule="auto"/>
        <w:ind w:right="566"/>
        <w:contextualSpacing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Московский педагогический государственный университет, </w:t>
      </w:r>
      <w:r>
        <w:rPr>
          <w:rFonts w:ascii="Times New Roman" w:hAnsi="Times New Roman"/>
          <w:i/>
          <w:color w:val="000000" w:themeColor="text1"/>
          <w:sz w:val="28"/>
          <w:highlight w:val="white"/>
        </w:rPr>
        <w:t>119991, г. Москва, ул. Малая Пироговская, дом 1, строение 1, Российская Федерация</w:t>
      </w:r>
    </w:p>
    <w:p w14:paraId="267A8E24" w14:textId="77777777" w:rsidR="009528FE" w:rsidRDefault="00000000">
      <w:pPr>
        <w:spacing w:line="360" w:lineRule="auto"/>
        <w:ind w:right="566"/>
        <w:contextualSpacing/>
        <w:rPr>
          <w:rStyle w:val="a7"/>
          <w:rFonts w:ascii="Times New Roman" w:hAnsi="Times New Roman"/>
          <w:b/>
          <w:i/>
          <w:color w:val="000000" w:themeColor="text1"/>
          <w:sz w:val="28"/>
          <w:u w:val="none"/>
        </w:rPr>
      </w:pPr>
      <w:r>
        <w:rPr>
          <w:rStyle w:val="a7"/>
          <w:rFonts w:ascii="Times New Roman" w:hAnsi="Times New Roman"/>
          <w:b/>
          <w:i/>
          <w:color w:val="000000" w:themeColor="text1"/>
          <w:sz w:val="28"/>
          <w:u w:val="none"/>
        </w:rPr>
        <w:t>Аннотация</w:t>
      </w:r>
    </w:p>
    <w:p w14:paraId="147B1ADE" w14:textId="674181C3" w:rsidR="0048514C" w:rsidRPr="0048514C" w:rsidRDefault="00000000" w:rsidP="0048514C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Цель.</w:t>
      </w:r>
      <w:r>
        <w:rPr>
          <w:rFonts w:ascii="Times New Roman" w:hAnsi="Times New Roman"/>
          <w:sz w:val="28"/>
        </w:rPr>
        <w:t xml:space="preserve"> В статье представлены результаты исследования, целью которого </w:t>
      </w:r>
      <w:r>
        <w:rPr>
          <w:rFonts w:ascii="Times New Roman" w:hAnsi="Times New Roman"/>
          <w:color w:val="000000" w:themeColor="text1"/>
          <w:sz w:val="28"/>
        </w:rPr>
        <w:t xml:space="preserve">выступило изучение социальных представлений </w:t>
      </w:r>
      <w:r w:rsidR="0048514C">
        <w:rPr>
          <w:rFonts w:ascii="Times New Roman" w:hAnsi="Times New Roman"/>
          <w:color w:val="000000" w:themeColor="text1"/>
          <w:sz w:val="28"/>
        </w:rPr>
        <w:t xml:space="preserve">о психологе с помощью метода семантического дифференциала у </w:t>
      </w:r>
      <w:r>
        <w:rPr>
          <w:rFonts w:ascii="Times New Roman" w:hAnsi="Times New Roman"/>
          <w:color w:val="000000" w:themeColor="text1"/>
          <w:sz w:val="28"/>
        </w:rPr>
        <w:t xml:space="preserve">респондентов с различной </w:t>
      </w:r>
      <w:r w:rsidRPr="0048514C">
        <w:rPr>
          <w:rFonts w:ascii="Times New Roman" w:hAnsi="Times New Roman"/>
          <w:color w:val="000000" w:themeColor="text1"/>
          <w:sz w:val="28"/>
          <w:szCs w:val="28"/>
        </w:rPr>
        <w:t>выраженностью религиозной идентичности</w:t>
      </w:r>
      <w:r w:rsidR="0048514C" w:rsidRPr="0048514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F3FB27" w14:textId="3EEC0283" w:rsidR="0048514C" w:rsidRDefault="00000000" w:rsidP="00AD672E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  <w:szCs w:val="28"/>
        </w:rPr>
      </w:pPr>
      <w:r w:rsidRPr="0048514C">
        <w:rPr>
          <w:rFonts w:ascii="Times New Roman" w:hAnsi="Times New Roman"/>
          <w:b/>
          <w:sz w:val="28"/>
          <w:szCs w:val="28"/>
        </w:rPr>
        <w:t>Процедура и методы.</w:t>
      </w:r>
      <w:r w:rsidRPr="0048514C">
        <w:rPr>
          <w:rFonts w:ascii="Times New Roman" w:hAnsi="Times New Roman"/>
          <w:sz w:val="28"/>
          <w:szCs w:val="28"/>
        </w:rPr>
        <w:t xml:space="preserve"> </w:t>
      </w:r>
      <w:r w:rsidR="0048514C" w:rsidRPr="0048514C">
        <w:rPr>
          <w:rFonts w:ascii="Times New Roman" w:hAnsi="Times New Roman"/>
          <w:sz w:val="28"/>
          <w:szCs w:val="28"/>
        </w:rPr>
        <w:t xml:space="preserve">В качестве методов исследования </w:t>
      </w:r>
      <w:r w:rsidR="00E03DA1">
        <w:rPr>
          <w:rFonts w:ascii="Times New Roman" w:hAnsi="Times New Roman"/>
          <w:sz w:val="28"/>
          <w:szCs w:val="28"/>
        </w:rPr>
        <w:t>использовались</w:t>
      </w:r>
      <w:r w:rsidR="0048514C" w:rsidRPr="0048514C">
        <w:rPr>
          <w:rFonts w:ascii="Times New Roman" w:hAnsi="Times New Roman"/>
          <w:sz w:val="28"/>
          <w:szCs w:val="28"/>
        </w:rPr>
        <w:t xml:space="preserve"> «Модель измерения </w:t>
      </w:r>
      <w:proofErr w:type="spellStart"/>
      <w:r w:rsidR="0048514C" w:rsidRPr="0048514C">
        <w:rPr>
          <w:rFonts w:ascii="Times New Roman" w:hAnsi="Times New Roman"/>
          <w:sz w:val="28"/>
          <w:szCs w:val="28"/>
        </w:rPr>
        <w:t>ингрупповой</w:t>
      </w:r>
      <w:proofErr w:type="spellEnd"/>
      <w:r w:rsidR="0048514C" w:rsidRPr="0048514C">
        <w:rPr>
          <w:rFonts w:ascii="Times New Roman" w:hAnsi="Times New Roman"/>
          <w:sz w:val="28"/>
          <w:szCs w:val="28"/>
        </w:rPr>
        <w:t xml:space="preserve"> идентификации» К. </w:t>
      </w:r>
      <w:proofErr w:type="spellStart"/>
      <w:r w:rsidR="0048514C" w:rsidRPr="0048514C">
        <w:rPr>
          <w:rFonts w:ascii="Times New Roman" w:hAnsi="Times New Roman"/>
          <w:sz w:val="28"/>
          <w:szCs w:val="28"/>
        </w:rPr>
        <w:t>Лича</w:t>
      </w:r>
      <w:proofErr w:type="spellEnd"/>
      <w:r w:rsidR="0048514C" w:rsidRPr="0048514C">
        <w:rPr>
          <w:rFonts w:ascii="Times New Roman" w:hAnsi="Times New Roman"/>
          <w:sz w:val="28"/>
          <w:szCs w:val="28"/>
        </w:rPr>
        <w:t xml:space="preserve"> и метод семантического дифференциала как проективной техники выявления эмоционального компонента представлений. Также использовались методы описательной статистики и методы аналитической статистики обработки данных (метод множественного сравнения </w:t>
      </w:r>
      <w:r w:rsidR="0048514C" w:rsidRPr="0048514C">
        <w:rPr>
          <w:rFonts w:ascii="Times New Roman" w:hAnsi="Times New Roman"/>
          <w:sz w:val="28"/>
          <w:szCs w:val="28"/>
          <w:lang w:val="en-US"/>
        </w:rPr>
        <w:t>H</w:t>
      </w:r>
      <w:r w:rsidR="0048514C" w:rsidRPr="0048514C">
        <w:rPr>
          <w:rFonts w:ascii="Times New Roman" w:hAnsi="Times New Roman"/>
          <w:sz w:val="28"/>
          <w:szCs w:val="28"/>
        </w:rPr>
        <w:t xml:space="preserve">-критерий </w:t>
      </w:r>
      <w:proofErr w:type="spellStart"/>
      <w:r w:rsidR="0048514C" w:rsidRPr="0048514C">
        <w:rPr>
          <w:rFonts w:ascii="Times New Roman" w:hAnsi="Times New Roman"/>
          <w:sz w:val="28"/>
          <w:szCs w:val="28"/>
        </w:rPr>
        <w:t>Краскала</w:t>
      </w:r>
      <w:proofErr w:type="spellEnd"/>
      <w:r w:rsidR="0048514C" w:rsidRPr="0048514C">
        <w:rPr>
          <w:rFonts w:ascii="Times New Roman" w:hAnsi="Times New Roman"/>
          <w:sz w:val="28"/>
          <w:szCs w:val="28"/>
        </w:rPr>
        <w:t>-Уоллиса</w:t>
      </w:r>
      <w:r w:rsidR="00B03D8F" w:rsidRPr="00B03D8F">
        <w:rPr>
          <w:rFonts w:ascii="Times New Roman" w:hAnsi="Times New Roman"/>
          <w:sz w:val="28"/>
          <w:szCs w:val="28"/>
        </w:rPr>
        <w:t>)</w:t>
      </w:r>
      <w:r w:rsidR="0048514C" w:rsidRPr="0048514C">
        <w:rPr>
          <w:rFonts w:ascii="Times New Roman" w:hAnsi="Times New Roman"/>
          <w:sz w:val="28"/>
          <w:szCs w:val="28"/>
        </w:rPr>
        <w:t>.</w:t>
      </w:r>
    </w:p>
    <w:p w14:paraId="3F2E9AA4" w14:textId="173CA7AF" w:rsidR="0048514C" w:rsidRPr="00AD672E" w:rsidRDefault="00000000" w:rsidP="00AD672E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  <w:szCs w:val="28"/>
        </w:rPr>
      </w:pPr>
      <w:r w:rsidRPr="00E03DA1">
        <w:rPr>
          <w:rFonts w:ascii="Times New Roman" w:hAnsi="Times New Roman"/>
          <w:b/>
          <w:sz w:val="28"/>
          <w:szCs w:val="28"/>
        </w:rPr>
        <w:t xml:space="preserve">Результаты. </w:t>
      </w:r>
      <w:bookmarkStart w:id="1" w:name="_Hlk59809616"/>
      <w:r w:rsidR="00E03DA1" w:rsidRPr="00E03DA1">
        <w:rPr>
          <w:rFonts w:ascii="Times New Roman" w:hAnsi="Times New Roman"/>
          <w:sz w:val="28"/>
          <w:szCs w:val="28"/>
        </w:rPr>
        <w:t xml:space="preserve">Изучена оценка фигуры психолога лицами с высокой, средней и низкой выраженностью религиозной идентичности. </w:t>
      </w:r>
      <w:r w:rsidR="0048514C" w:rsidRPr="00E03DA1">
        <w:rPr>
          <w:rFonts w:ascii="Times New Roman" w:hAnsi="Times New Roman"/>
          <w:sz w:val="28"/>
          <w:szCs w:val="28"/>
        </w:rPr>
        <w:t>Результаты</w:t>
      </w:r>
      <w:r w:rsidR="0048514C">
        <w:rPr>
          <w:rFonts w:ascii="Times New Roman" w:hAnsi="Times New Roman"/>
          <w:sz w:val="28"/>
          <w:szCs w:val="28"/>
        </w:rPr>
        <w:t>,</w:t>
      </w:r>
      <w:r w:rsidR="0048514C" w:rsidRPr="0048514C">
        <w:rPr>
          <w:rFonts w:ascii="Times New Roman" w:hAnsi="Times New Roman"/>
          <w:sz w:val="28"/>
          <w:szCs w:val="28"/>
        </w:rPr>
        <w:t xml:space="preserve"> получен</w:t>
      </w:r>
      <w:r w:rsidR="0048514C">
        <w:rPr>
          <w:rFonts w:ascii="Times New Roman" w:hAnsi="Times New Roman"/>
          <w:sz w:val="28"/>
          <w:szCs w:val="28"/>
        </w:rPr>
        <w:t>н</w:t>
      </w:r>
      <w:r w:rsidR="0048514C" w:rsidRPr="0048514C">
        <w:rPr>
          <w:rFonts w:ascii="Times New Roman" w:hAnsi="Times New Roman"/>
          <w:sz w:val="28"/>
          <w:szCs w:val="28"/>
        </w:rPr>
        <w:t>ы</w:t>
      </w:r>
      <w:r w:rsidR="0048514C">
        <w:rPr>
          <w:rFonts w:ascii="Times New Roman" w:hAnsi="Times New Roman"/>
          <w:sz w:val="28"/>
          <w:szCs w:val="28"/>
        </w:rPr>
        <w:t>е</w:t>
      </w:r>
      <w:r w:rsidR="0048514C" w:rsidRPr="0048514C">
        <w:rPr>
          <w:rFonts w:ascii="Times New Roman" w:hAnsi="Times New Roman"/>
          <w:sz w:val="28"/>
          <w:szCs w:val="28"/>
        </w:rPr>
        <w:t xml:space="preserve"> методом семантического дифференциала, </w:t>
      </w:r>
      <w:r w:rsidR="0048514C">
        <w:rPr>
          <w:rFonts w:ascii="Times New Roman" w:hAnsi="Times New Roman"/>
          <w:sz w:val="28"/>
          <w:szCs w:val="28"/>
        </w:rPr>
        <w:lastRenderedPageBreak/>
        <w:t>п</w:t>
      </w:r>
      <w:r w:rsidR="0048514C" w:rsidRPr="0048514C">
        <w:rPr>
          <w:rFonts w:ascii="Times New Roman" w:hAnsi="Times New Roman"/>
          <w:sz w:val="28"/>
          <w:szCs w:val="28"/>
        </w:rPr>
        <w:t>озволил</w:t>
      </w:r>
      <w:r w:rsidR="0048514C">
        <w:rPr>
          <w:rFonts w:ascii="Times New Roman" w:hAnsi="Times New Roman"/>
          <w:sz w:val="28"/>
          <w:szCs w:val="28"/>
        </w:rPr>
        <w:t>и</w:t>
      </w:r>
      <w:r w:rsidR="0048514C" w:rsidRPr="0048514C">
        <w:rPr>
          <w:rFonts w:ascii="Times New Roman" w:hAnsi="Times New Roman"/>
          <w:sz w:val="28"/>
          <w:szCs w:val="28"/>
        </w:rPr>
        <w:t xml:space="preserve"> построить </w:t>
      </w:r>
      <w:proofErr w:type="spellStart"/>
      <w:r w:rsidR="0048514C" w:rsidRPr="0048514C">
        <w:rPr>
          <w:rFonts w:ascii="Times New Roman" w:hAnsi="Times New Roman"/>
          <w:sz w:val="28"/>
          <w:szCs w:val="28"/>
        </w:rPr>
        <w:t>психосемантические</w:t>
      </w:r>
      <w:proofErr w:type="spellEnd"/>
      <w:r w:rsidR="0048514C" w:rsidRPr="0048514C">
        <w:rPr>
          <w:rFonts w:ascii="Times New Roman" w:hAnsi="Times New Roman"/>
          <w:sz w:val="28"/>
          <w:szCs w:val="28"/>
        </w:rPr>
        <w:t xml:space="preserve"> пространства и соотнести семантическую близость фигуры Психолога с такими фигурами как Священнослужитель, Родитель, Друг/Подруга, Любимый человек, Я-сам</w:t>
      </w:r>
      <w:r w:rsidR="0048514C">
        <w:rPr>
          <w:rFonts w:ascii="Times New Roman" w:hAnsi="Times New Roman"/>
          <w:sz w:val="28"/>
          <w:szCs w:val="28"/>
        </w:rPr>
        <w:t>.</w:t>
      </w:r>
      <w:r w:rsidR="0048514C" w:rsidRPr="0048514C">
        <w:rPr>
          <w:rFonts w:ascii="Times New Roman" w:hAnsi="Times New Roman"/>
          <w:sz w:val="28"/>
          <w:szCs w:val="28"/>
        </w:rPr>
        <w:t xml:space="preserve"> </w:t>
      </w:r>
      <w:r w:rsidR="0048514C" w:rsidRPr="00AD672E">
        <w:rPr>
          <w:rFonts w:ascii="Times New Roman" w:hAnsi="Times New Roman"/>
          <w:sz w:val="28"/>
          <w:szCs w:val="28"/>
        </w:rPr>
        <w:t>Выявлено, что фигура психолога не отождествляется с предложенными конструктами, а также оценивается позитивно респондентами трех групп.</w:t>
      </w:r>
    </w:p>
    <w:bookmarkEnd w:id="1"/>
    <w:p w14:paraId="411689E3" w14:textId="5743DBB8" w:rsidR="009528FE" w:rsidRPr="00AD672E" w:rsidRDefault="00000000" w:rsidP="00AD6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AD672E">
        <w:rPr>
          <w:rFonts w:ascii="Times New Roman" w:hAnsi="Times New Roman"/>
          <w:b/>
          <w:sz w:val="28"/>
          <w:szCs w:val="28"/>
        </w:rPr>
        <w:t>Теоретическая и практическая значимость</w:t>
      </w:r>
      <w:r w:rsidRPr="00AD672E">
        <w:rPr>
          <w:rFonts w:ascii="Times New Roman" w:hAnsi="Times New Roman"/>
          <w:sz w:val="28"/>
          <w:szCs w:val="28"/>
        </w:rPr>
        <w:t xml:space="preserve">. </w:t>
      </w:r>
      <w:r w:rsidR="00AD672E" w:rsidRPr="00AD672E">
        <w:rPr>
          <w:rFonts w:ascii="Times New Roman" w:hAnsi="Times New Roman"/>
          <w:sz w:val="28"/>
          <w:szCs w:val="28"/>
        </w:rPr>
        <w:t>Результаты исследования дополняют теоретическую и практическую разработанность оказания психологической помощи религиозным лицам</w:t>
      </w:r>
      <w:r w:rsidR="00AD672E">
        <w:rPr>
          <w:rFonts w:ascii="Times New Roman" w:hAnsi="Times New Roman"/>
          <w:sz w:val="28"/>
          <w:szCs w:val="28"/>
        </w:rPr>
        <w:t>, в частности православным</w:t>
      </w:r>
      <w:r w:rsidR="00AD672E" w:rsidRPr="00AD672E">
        <w:rPr>
          <w:rFonts w:ascii="Times New Roman" w:hAnsi="Times New Roman"/>
          <w:sz w:val="28"/>
          <w:szCs w:val="28"/>
        </w:rPr>
        <w:t>. Также, остается актуальным изучение социальных представлений о психологе среди представителей других религиозных конфессий.</w:t>
      </w:r>
    </w:p>
    <w:p w14:paraId="18B495E5" w14:textId="2727D499" w:rsidR="009528FE" w:rsidRPr="00AD672E" w:rsidRDefault="00000000" w:rsidP="00AD672E">
      <w:pPr>
        <w:spacing w:line="360" w:lineRule="auto"/>
        <w:ind w:right="56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D672E">
        <w:rPr>
          <w:rFonts w:ascii="Times New Roman" w:hAnsi="Times New Roman"/>
          <w:b/>
          <w:i/>
          <w:sz w:val="28"/>
          <w:szCs w:val="28"/>
        </w:rPr>
        <w:t>Ключевые слова</w:t>
      </w:r>
      <w:r w:rsidRPr="00AD672E">
        <w:rPr>
          <w:rFonts w:ascii="Times New Roman" w:hAnsi="Times New Roman"/>
          <w:sz w:val="28"/>
          <w:szCs w:val="28"/>
        </w:rPr>
        <w:t xml:space="preserve">: </w:t>
      </w:r>
      <w:r w:rsidR="0048514C" w:rsidRPr="00AD672E">
        <w:rPr>
          <w:rFonts w:ascii="Times New Roman" w:hAnsi="Times New Roman"/>
          <w:sz w:val="28"/>
          <w:szCs w:val="28"/>
        </w:rPr>
        <w:t xml:space="preserve">социальные преставления, метод семантического дифференциала, </w:t>
      </w:r>
      <w:proofErr w:type="spellStart"/>
      <w:r w:rsidR="0048514C" w:rsidRPr="00AD672E">
        <w:rPr>
          <w:rFonts w:ascii="Times New Roman" w:hAnsi="Times New Roman"/>
          <w:sz w:val="28"/>
          <w:szCs w:val="28"/>
        </w:rPr>
        <w:t>психосемантическое</w:t>
      </w:r>
      <w:proofErr w:type="spellEnd"/>
      <w:r w:rsidR="0048514C" w:rsidRPr="00AD672E">
        <w:rPr>
          <w:rFonts w:ascii="Times New Roman" w:hAnsi="Times New Roman"/>
          <w:sz w:val="28"/>
          <w:szCs w:val="28"/>
        </w:rPr>
        <w:t xml:space="preserve"> пространство, религиозная идентичность, психолог, психологическая помощь</w:t>
      </w:r>
    </w:p>
    <w:p w14:paraId="62E73028" w14:textId="77777777" w:rsidR="009528FE" w:rsidRDefault="009528FE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</w:rPr>
      </w:pPr>
    </w:p>
    <w:p w14:paraId="7CA4AFA1" w14:textId="2442220D" w:rsidR="0048514C" w:rsidRPr="0048514C" w:rsidRDefault="0048514C" w:rsidP="0048514C">
      <w:pPr>
        <w:spacing w:line="360" w:lineRule="auto"/>
        <w:ind w:right="567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48514C">
        <w:rPr>
          <w:rFonts w:ascii="Times New Roman" w:hAnsi="Times New Roman"/>
          <w:b/>
          <w:bCs/>
          <w:sz w:val="28"/>
          <w:szCs w:val="28"/>
          <w:lang w:val="en-US"/>
        </w:rPr>
        <w:t>STUDY OF SOCIAL REPRESENATIONS ABOUT PSYCHOLOGIST USING THE METHOD OF SEMANTIC DIFFERENTIAL (ON THE EXAMPLE OF RESPONDENTS WITH DIFFERENT RELIGIOUS IDENTITY INTENSI</w:t>
      </w:r>
      <w:r w:rsidR="00B03D8F">
        <w:rPr>
          <w:rFonts w:ascii="Times New Roman" w:hAnsi="Times New Roman"/>
          <w:b/>
          <w:bCs/>
          <w:sz w:val="28"/>
          <w:szCs w:val="28"/>
          <w:lang w:val="en-US"/>
        </w:rPr>
        <w:t>TY</w:t>
      </w:r>
      <w:r w:rsidRPr="0048514C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14:paraId="43797633" w14:textId="77777777" w:rsidR="003845B3" w:rsidRDefault="003845B3" w:rsidP="003845B3">
      <w:pPr>
        <w:spacing w:line="360" w:lineRule="auto"/>
        <w:ind w:right="567"/>
        <w:contextualSpacing/>
        <w:rPr>
          <w:rFonts w:ascii="Times New Roman" w:hAnsi="Times New Roman"/>
          <w:b/>
          <w:i/>
          <w:iCs/>
          <w:sz w:val="28"/>
          <w:szCs w:val="28"/>
          <w:lang w:val="en-US"/>
        </w:rPr>
      </w:pPr>
      <w:r w:rsidRPr="002A144F">
        <w:rPr>
          <w:rFonts w:ascii="Times New Roman" w:hAnsi="Times New Roman"/>
          <w:b/>
          <w:i/>
          <w:iCs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arina </w:t>
      </w:r>
      <w:r w:rsidRPr="002A144F">
        <w:rPr>
          <w:rFonts w:ascii="Times New Roman" w:hAnsi="Times New Roman"/>
          <w:b/>
          <w:i/>
          <w:iCs/>
          <w:sz w:val="28"/>
          <w:szCs w:val="28"/>
          <w:lang w:val="en-US"/>
        </w:rPr>
        <w:t>Yu.</w:t>
      </w: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2A144F">
        <w:rPr>
          <w:rFonts w:ascii="Times New Roman" w:hAnsi="Times New Roman"/>
          <w:b/>
          <w:i/>
          <w:iCs/>
          <w:sz w:val="28"/>
          <w:szCs w:val="28"/>
          <w:lang w:val="en-US"/>
        </w:rPr>
        <w:t>Chibisova</w:t>
      </w:r>
      <w:proofErr w:type="spellEnd"/>
      <w:r w:rsidRPr="002A144F">
        <w:rPr>
          <w:rFonts w:ascii="Times New Roman" w:hAnsi="Times New Roman"/>
          <w:b/>
          <w:i/>
          <w:iCs/>
          <w:sz w:val="28"/>
          <w:szCs w:val="28"/>
          <w:lang w:val="en-US"/>
        </w:rPr>
        <w:t>,</w:t>
      </w:r>
    </w:p>
    <w:p w14:paraId="06A9734F" w14:textId="0A4C43F2" w:rsidR="0048514C" w:rsidRPr="003845B3" w:rsidRDefault="003845B3" w:rsidP="003845B3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BB26F2"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 xml:space="preserve">Moscow Pedagogical State University, </w:t>
      </w:r>
      <w:r w:rsidRPr="00BB26F2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1/1 Malaya </w:t>
      </w:r>
      <w:proofErr w:type="spellStart"/>
      <w:r w:rsidRPr="00BB26F2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Pirogovskaya</w:t>
      </w:r>
      <w:proofErr w:type="spellEnd"/>
      <w:r w:rsidRPr="00BB26F2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Str., Moscow, </w:t>
      </w:r>
      <w:r w:rsidRPr="008E65A7">
        <w:rPr>
          <w:rFonts w:ascii="Times New Roman" w:hAnsi="Times New Roman"/>
          <w:i/>
          <w:iCs/>
          <w:sz w:val="28"/>
          <w:szCs w:val="28"/>
          <w:lang w:val="en-US"/>
        </w:rPr>
        <w:t>Russian Federation</w:t>
      </w:r>
      <w:r w:rsidRPr="00BB26F2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, 119991</w:t>
      </w:r>
    </w:p>
    <w:p w14:paraId="1207A3F7" w14:textId="77777777" w:rsidR="009528FE" w:rsidRPr="0048514C" w:rsidRDefault="00000000">
      <w:pPr>
        <w:spacing w:line="360" w:lineRule="auto"/>
        <w:ind w:right="567"/>
        <w:contextualSpacing/>
        <w:rPr>
          <w:rFonts w:ascii="Times New Roman" w:hAnsi="Times New Roman"/>
          <w:i/>
          <w:sz w:val="28"/>
          <w:lang w:val="en-US"/>
        </w:rPr>
      </w:pPr>
      <w:r w:rsidRPr="0048514C">
        <w:rPr>
          <w:rFonts w:ascii="Times New Roman" w:hAnsi="Times New Roman"/>
          <w:b/>
          <w:i/>
          <w:sz w:val="28"/>
          <w:lang w:val="en-US"/>
        </w:rPr>
        <w:t xml:space="preserve">Anna K. </w:t>
      </w:r>
      <w:proofErr w:type="spellStart"/>
      <w:r w:rsidRPr="0048514C">
        <w:rPr>
          <w:rFonts w:ascii="Times New Roman" w:hAnsi="Times New Roman"/>
          <w:b/>
          <w:i/>
          <w:sz w:val="28"/>
          <w:lang w:val="en-US"/>
        </w:rPr>
        <w:t>Belaia</w:t>
      </w:r>
      <w:bookmarkStart w:id="2" w:name="_Hlk41921962"/>
      <w:proofErr w:type="spellEnd"/>
      <w:r w:rsidRPr="0048514C">
        <w:rPr>
          <w:rFonts w:ascii="Times New Roman" w:hAnsi="Times New Roman"/>
          <w:i/>
          <w:sz w:val="28"/>
          <w:lang w:val="en-US"/>
        </w:rPr>
        <w:t xml:space="preserve">, </w:t>
      </w:r>
      <w:bookmarkEnd w:id="2"/>
    </w:p>
    <w:p w14:paraId="4A29FF37" w14:textId="77777777" w:rsidR="009528FE" w:rsidRPr="0048514C" w:rsidRDefault="00000000">
      <w:pPr>
        <w:spacing w:after="0" w:line="360" w:lineRule="auto"/>
        <w:jc w:val="both"/>
        <w:rPr>
          <w:rFonts w:ascii="Times New Roman" w:hAnsi="Times New Roman"/>
          <w:i/>
          <w:sz w:val="28"/>
          <w:lang w:val="en-US"/>
        </w:rPr>
      </w:pPr>
      <w:r w:rsidRPr="0048514C">
        <w:rPr>
          <w:rFonts w:ascii="Times New Roman" w:hAnsi="Times New Roman"/>
          <w:i/>
          <w:color w:val="000000" w:themeColor="text1"/>
          <w:sz w:val="28"/>
          <w:lang w:val="en-US"/>
        </w:rPr>
        <w:t xml:space="preserve">Moscow Pedagogical State University, </w:t>
      </w:r>
      <w:r w:rsidRPr="0048514C">
        <w:rPr>
          <w:rFonts w:ascii="Times New Roman" w:hAnsi="Times New Roman"/>
          <w:i/>
          <w:color w:val="000000" w:themeColor="text1"/>
          <w:sz w:val="28"/>
          <w:highlight w:val="white"/>
          <w:lang w:val="en-US"/>
        </w:rPr>
        <w:t xml:space="preserve">1/1 Malaya </w:t>
      </w:r>
      <w:proofErr w:type="spellStart"/>
      <w:r w:rsidRPr="0048514C">
        <w:rPr>
          <w:rFonts w:ascii="Times New Roman" w:hAnsi="Times New Roman"/>
          <w:i/>
          <w:color w:val="000000" w:themeColor="text1"/>
          <w:sz w:val="28"/>
          <w:highlight w:val="white"/>
          <w:lang w:val="en-US"/>
        </w:rPr>
        <w:t>Pirogovskaya</w:t>
      </w:r>
      <w:proofErr w:type="spellEnd"/>
      <w:r w:rsidRPr="0048514C">
        <w:rPr>
          <w:rFonts w:ascii="Times New Roman" w:hAnsi="Times New Roman"/>
          <w:i/>
          <w:color w:val="000000" w:themeColor="text1"/>
          <w:sz w:val="28"/>
          <w:highlight w:val="white"/>
          <w:lang w:val="en-US"/>
        </w:rPr>
        <w:t xml:space="preserve"> Str., Moscow, </w:t>
      </w:r>
      <w:r w:rsidRPr="0048514C">
        <w:rPr>
          <w:rFonts w:ascii="Times New Roman" w:hAnsi="Times New Roman"/>
          <w:i/>
          <w:sz w:val="28"/>
          <w:lang w:val="en-US"/>
        </w:rPr>
        <w:t>Russian Federation</w:t>
      </w:r>
      <w:r w:rsidRPr="0048514C">
        <w:rPr>
          <w:rFonts w:ascii="Times New Roman" w:hAnsi="Times New Roman"/>
          <w:i/>
          <w:color w:val="000000" w:themeColor="text1"/>
          <w:sz w:val="28"/>
          <w:highlight w:val="white"/>
          <w:lang w:val="en-US"/>
        </w:rPr>
        <w:t>, 119991</w:t>
      </w:r>
    </w:p>
    <w:p w14:paraId="4830BB92" w14:textId="77777777" w:rsidR="009528FE" w:rsidRPr="0048514C" w:rsidRDefault="00000000">
      <w:pPr>
        <w:spacing w:line="360" w:lineRule="auto"/>
        <w:ind w:right="566"/>
        <w:contextualSpacing/>
        <w:rPr>
          <w:rFonts w:ascii="Times New Roman" w:hAnsi="Times New Roman"/>
          <w:b/>
          <w:i/>
          <w:sz w:val="28"/>
          <w:lang w:val="en-US"/>
        </w:rPr>
      </w:pPr>
      <w:r w:rsidRPr="0048514C">
        <w:rPr>
          <w:rFonts w:ascii="Times New Roman" w:hAnsi="Times New Roman"/>
          <w:b/>
          <w:i/>
          <w:sz w:val="28"/>
          <w:lang w:val="en-US"/>
        </w:rPr>
        <w:t>Abstract</w:t>
      </w:r>
    </w:p>
    <w:p w14:paraId="10989AAC" w14:textId="236293C8" w:rsidR="009528FE" w:rsidRPr="0048514C" w:rsidRDefault="00000000">
      <w:pPr>
        <w:spacing w:line="360" w:lineRule="auto"/>
        <w:ind w:right="566"/>
        <w:contextualSpacing/>
        <w:jc w:val="both"/>
        <w:rPr>
          <w:rFonts w:ascii="Times New Roman" w:hAnsi="Times New Roman"/>
          <w:b/>
          <w:sz w:val="28"/>
          <w:highlight w:val="yellow"/>
          <w:lang w:val="en-US"/>
        </w:rPr>
      </w:pPr>
      <w:r w:rsidRPr="00B03D8F">
        <w:rPr>
          <w:rFonts w:ascii="Times New Roman" w:hAnsi="Times New Roman"/>
          <w:b/>
          <w:sz w:val="28"/>
          <w:lang w:val="en-US"/>
        </w:rPr>
        <w:t xml:space="preserve">Aim. </w:t>
      </w:r>
      <w:r w:rsidR="00B03D8F" w:rsidRPr="00B03D8F">
        <w:rPr>
          <w:rFonts w:ascii="Times New Roman" w:hAnsi="Times New Roman"/>
          <w:bCs/>
          <w:sz w:val="28"/>
          <w:lang w:val="en-US"/>
        </w:rPr>
        <w:t xml:space="preserve">The article presents the results of a study aimed at studying the social </w:t>
      </w:r>
      <w:r w:rsidR="00B03D8F">
        <w:rPr>
          <w:rFonts w:ascii="Times New Roman" w:hAnsi="Times New Roman"/>
          <w:bCs/>
          <w:sz w:val="28"/>
          <w:lang w:val="en-US"/>
        </w:rPr>
        <w:t>representations</w:t>
      </w:r>
      <w:r w:rsidR="00B03D8F" w:rsidRPr="00B03D8F">
        <w:rPr>
          <w:rFonts w:ascii="Times New Roman" w:hAnsi="Times New Roman"/>
          <w:bCs/>
          <w:sz w:val="28"/>
          <w:lang w:val="en-US"/>
        </w:rPr>
        <w:t xml:space="preserve"> of a psychologist using the semantic differential method among respondents with different religious identity</w:t>
      </w:r>
      <w:r w:rsidR="00B03D8F">
        <w:rPr>
          <w:rFonts w:ascii="Times New Roman" w:hAnsi="Times New Roman"/>
          <w:bCs/>
          <w:sz w:val="28"/>
          <w:lang w:val="en-US"/>
        </w:rPr>
        <w:t xml:space="preserve"> intensity</w:t>
      </w:r>
      <w:r w:rsidR="00B03D8F" w:rsidRPr="00B03D8F">
        <w:rPr>
          <w:rFonts w:ascii="Times New Roman" w:hAnsi="Times New Roman"/>
          <w:bCs/>
          <w:sz w:val="28"/>
          <w:lang w:val="en-US"/>
        </w:rPr>
        <w:t>.</w:t>
      </w:r>
    </w:p>
    <w:p w14:paraId="5294B768" w14:textId="5BFD3AA3" w:rsidR="00B03D8F" w:rsidRPr="00B03D8F" w:rsidRDefault="00000000" w:rsidP="00B03D8F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  <w:lang w:val="en-US"/>
        </w:rPr>
      </w:pPr>
      <w:r w:rsidRPr="00B03D8F">
        <w:rPr>
          <w:rFonts w:ascii="Times New Roman" w:hAnsi="Times New Roman"/>
          <w:b/>
          <w:sz w:val="28"/>
          <w:lang w:val="en-US"/>
        </w:rPr>
        <w:lastRenderedPageBreak/>
        <w:t xml:space="preserve">Methodology. </w:t>
      </w:r>
      <w:r w:rsidR="00B03D8F" w:rsidRPr="00B03D8F">
        <w:rPr>
          <w:rFonts w:ascii="Times New Roman" w:hAnsi="Times New Roman"/>
          <w:sz w:val="28"/>
          <w:lang w:val="en-US"/>
        </w:rPr>
        <w:t>As research methods</w:t>
      </w:r>
      <w:r w:rsidR="00B03D8F">
        <w:rPr>
          <w:rFonts w:ascii="Times New Roman" w:hAnsi="Times New Roman"/>
          <w:sz w:val="28"/>
          <w:lang w:val="en-US"/>
        </w:rPr>
        <w:t xml:space="preserve"> </w:t>
      </w:r>
      <w:r w:rsidR="00B03D8F" w:rsidRPr="00B03D8F">
        <w:rPr>
          <w:rFonts w:ascii="Times New Roman" w:hAnsi="Times New Roman"/>
          <w:sz w:val="28"/>
          <w:lang w:val="en-US"/>
        </w:rPr>
        <w:t xml:space="preserve">we used </w:t>
      </w:r>
      <w:r w:rsidR="00B03D8F">
        <w:rPr>
          <w:rFonts w:ascii="Times New Roman" w:hAnsi="Times New Roman"/>
          <w:sz w:val="28"/>
          <w:lang w:val="en-US"/>
        </w:rPr>
        <w:t>t</w:t>
      </w:r>
      <w:r w:rsidR="00B03D8F" w:rsidRPr="007D17C5">
        <w:rPr>
          <w:rFonts w:ascii="Times New Roman" w:hAnsi="Times New Roman"/>
          <w:sz w:val="28"/>
          <w:lang w:val="en-US"/>
        </w:rPr>
        <w:t xml:space="preserve">he modification of the </w:t>
      </w:r>
      <w:r w:rsidR="00B03D8F" w:rsidRPr="007D17C5">
        <w:rPr>
          <w:rFonts w:ascii="Times New Roman" w:hAnsi="Times New Roman"/>
          <w:color w:val="222222"/>
          <w:sz w:val="28"/>
          <w:highlight w:val="white"/>
          <w:lang w:val="en-US"/>
        </w:rPr>
        <w:t xml:space="preserve">in-group identification measure </w:t>
      </w:r>
      <w:r w:rsidR="00B03D8F" w:rsidRPr="007D17C5">
        <w:rPr>
          <w:rFonts w:ascii="Times New Roman" w:hAnsi="Times New Roman"/>
          <w:sz w:val="28"/>
          <w:lang w:val="en-US"/>
        </w:rPr>
        <w:t xml:space="preserve">by K. Leach </w:t>
      </w:r>
      <w:r w:rsidR="00B03D8F" w:rsidRPr="00B03D8F">
        <w:rPr>
          <w:rFonts w:ascii="Times New Roman" w:hAnsi="Times New Roman"/>
          <w:sz w:val="28"/>
          <w:lang w:val="en-US"/>
        </w:rPr>
        <w:t>and the semantic differential method as a projective technique for identifying the emotional component of representations. We also used methods of descriptive statistics and methods of analytical statistics of data processing (multiple comparison method of the Kruskal-Wallis H-test).</w:t>
      </w:r>
    </w:p>
    <w:p w14:paraId="50E811D2" w14:textId="5813C475" w:rsidR="00B03D8F" w:rsidRPr="00B03D8F" w:rsidRDefault="00000000">
      <w:pPr>
        <w:spacing w:line="360" w:lineRule="auto"/>
        <w:ind w:right="566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03D8F">
        <w:rPr>
          <w:rFonts w:ascii="Times New Roman" w:hAnsi="Times New Roman"/>
          <w:b/>
          <w:sz w:val="28"/>
          <w:szCs w:val="28"/>
          <w:lang w:val="en-US"/>
        </w:rPr>
        <w:t xml:space="preserve">Results. </w:t>
      </w:r>
      <w:r w:rsidR="00B03D8F" w:rsidRPr="00B03D8F">
        <w:rPr>
          <w:rFonts w:ascii="Times New Roman" w:hAnsi="Times New Roman"/>
          <w:sz w:val="28"/>
          <w:szCs w:val="28"/>
          <w:lang w:val="en-US"/>
        </w:rPr>
        <w:t xml:space="preserve">The evaluation of the figure of a psychologist by persons with high, medium, and low religious identity intensity was studied. The results were obtained by the semantic differential method, which made it possible to draw </w:t>
      </w:r>
      <w:proofErr w:type="spellStart"/>
      <w:r w:rsidR="00B03D8F" w:rsidRPr="00B03D8F">
        <w:rPr>
          <w:rFonts w:ascii="Times New Roman" w:hAnsi="Times New Roman"/>
          <w:sz w:val="28"/>
          <w:szCs w:val="28"/>
          <w:lang w:val="en-US"/>
        </w:rPr>
        <w:t>psychosemantic</w:t>
      </w:r>
      <w:proofErr w:type="spellEnd"/>
      <w:r w:rsidR="00B03D8F" w:rsidRPr="00B03D8F">
        <w:rPr>
          <w:rFonts w:ascii="Times New Roman" w:hAnsi="Times New Roman"/>
          <w:sz w:val="28"/>
          <w:szCs w:val="28"/>
          <w:lang w:val="en-US"/>
        </w:rPr>
        <w:t xml:space="preserve"> spaces and correlate the semantic proximity of the figure of a psychologist with such figures as a priest, parent, friend, loved one, Self. It was revealed that the figure of a psychologist is not identified with the proposed constructs and is also evaluated positively by the respondents of the three groups.</w:t>
      </w:r>
    </w:p>
    <w:p w14:paraId="535FF1A5" w14:textId="4F699DFA" w:rsidR="00B03D8F" w:rsidRPr="00AD672E" w:rsidRDefault="00000000" w:rsidP="00B03D8F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  <w:lang w:val="en-US"/>
        </w:rPr>
      </w:pPr>
      <w:r w:rsidRPr="00AD672E">
        <w:rPr>
          <w:rFonts w:ascii="Times New Roman" w:hAnsi="Times New Roman"/>
          <w:b/>
          <w:sz w:val="28"/>
          <w:szCs w:val="28"/>
          <w:lang w:val="en-US"/>
        </w:rPr>
        <w:t xml:space="preserve">Research implications. </w:t>
      </w:r>
      <w:r w:rsidRPr="00AD672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D672E">
        <w:rPr>
          <w:rFonts w:ascii="Times New Roman" w:hAnsi="Times New Roman"/>
          <w:sz w:val="28"/>
          <w:szCs w:val="28"/>
          <w:lang w:val="en-US"/>
        </w:rPr>
        <w:t>Research data deepen</w:t>
      </w:r>
      <w:r w:rsidRPr="00AD672E">
        <w:rPr>
          <w:rFonts w:ascii="Times New Roman" w:hAnsi="Times New Roman"/>
          <w:sz w:val="28"/>
          <w:lang w:val="en-US"/>
        </w:rPr>
        <w:t xml:space="preserve"> </w:t>
      </w:r>
      <w:r w:rsidR="00AD672E" w:rsidRPr="00AD672E">
        <w:rPr>
          <w:rFonts w:ascii="Times New Roman" w:hAnsi="Times New Roman"/>
          <w:sz w:val="28"/>
          <w:lang w:val="en-US"/>
        </w:rPr>
        <w:t xml:space="preserve">theoretical and practical elaboration of the provision of psychological assistance to religious persons, </w:t>
      </w:r>
      <w:r w:rsidR="00AD672E">
        <w:rPr>
          <w:rFonts w:ascii="Times New Roman" w:hAnsi="Times New Roman"/>
          <w:sz w:val="28"/>
          <w:lang w:val="en-US"/>
        </w:rPr>
        <w:t xml:space="preserve">to </w:t>
      </w:r>
      <w:r w:rsidR="00AD672E" w:rsidRPr="00AD672E">
        <w:rPr>
          <w:rFonts w:ascii="Times New Roman" w:hAnsi="Times New Roman"/>
          <w:sz w:val="28"/>
          <w:lang w:val="en-US"/>
        </w:rPr>
        <w:t xml:space="preserve">the Orthodox. Also, the study of social </w:t>
      </w:r>
      <w:r w:rsidR="00AD672E">
        <w:rPr>
          <w:rFonts w:ascii="Times New Roman" w:hAnsi="Times New Roman"/>
          <w:sz w:val="28"/>
          <w:lang w:val="en-US"/>
        </w:rPr>
        <w:t>representations</w:t>
      </w:r>
      <w:r w:rsidR="00AD672E" w:rsidRPr="00AD672E">
        <w:rPr>
          <w:rFonts w:ascii="Times New Roman" w:hAnsi="Times New Roman"/>
          <w:sz w:val="28"/>
          <w:lang w:val="en-US"/>
        </w:rPr>
        <w:t xml:space="preserve"> about the psychologist among representatives of other religious denominations remains relevant.</w:t>
      </w:r>
    </w:p>
    <w:p w14:paraId="1C65BE7C" w14:textId="335E8007" w:rsidR="009528FE" w:rsidRPr="0048514C" w:rsidRDefault="00000000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  <w:lang w:val="en-US"/>
        </w:rPr>
      </w:pPr>
      <w:r w:rsidRPr="00B03D8F">
        <w:rPr>
          <w:rFonts w:ascii="Times New Roman" w:hAnsi="Times New Roman"/>
          <w:b/>
          <w:i/>
          <w:sz w:val="28"/>
          <w:lang w:val="en-US"/>
        </w:rPr>
        <w:t>Keywords</w:t>
      </w:r>
      <w:r w:rsidRPr="00B03D8F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="00B03D8F" w:rsidRPr="00B03D8F">
        <w:rPr>
          <w:rFonts w:ascii="Times New Roman" w:hAnsi="Times New Roman"/>
          <w:sz w:val="28"/>
          <w:szCs w:val="28"/>
          <w:lang w:val="en-US"/>
        </w:rPr>
        <w:t xml:space="preserve">social representations, semantic differential method, </w:t>
      </w:r>
      <w:proofErr w:type="spellStart"/>
      <w:r w:rsidR="00B03D8F" w:rsidRPr="00B03D8F">
        <w:rPr>
          <w:rFonts w:ascii="Times New Roman" w:hAnsi="Times New Roman"/>
          <w:sz w:val="28"/>
          <w:szCs w:val="28"/>
          <w:lang w:val="en-US"/>
        </w:rPr>
        <w:t>psychosemantic</w:t>
      </w:r>
      <w:proofErr w:type="spellEnd"/>
      <w:r w:rsidR="00B03D8F" w:rsidRPr="00B03D8F">
        <w:rPr>
          <w:rFonts w:ascii="Times New Roman" w:hAnsi="Times New Roman"/>
          <w:sz w:val="28"/>
          <w:szCs w:val="28"/>
          <w:lang w:val="en-US"/>
        </w:rPr>
        <w:t xml:space="preserve"> space, religious identity, psychologist, psychological assistance.</w:t>
      </w:r>
    </w:p>
    <w:p w14:paraId="0649684D" w14:textId="77777777" w:rsidR="009528FE" w:rsidRDefault="00000000">
      <w:pPr>
        <w:spacing w:line="360" w:lineRule="auto"/>
        <w:ind w:right="566" w:firstLine="284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Введение</w:t>
      </w:r>
    </w:p>
    <w:p w14:paraId="432A3F39" w14:textId="00CE84E0" w:rsidR="0048514C" w:rsidRPr="0048514C" w:rsidRDefault="00000000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8514C">
        <w:rPr>
          <w:rFonts w:ascii="Times New Roman" w:hAnsi="Times New Roman"/>
          <w:sz w:val="28"/>
          <w:szCs w:val="28"/>
        </w:rPr>
        <w:t xml:space="preserve"> </w:t>
      </w:r>
      <w:r w:rsidRPr="0048514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8514C" w:rsidRPr="0048514C">
        <w:rPr>
          <w:rFonts w:ascii="Times New Roman" w:hAnsi="Times New Roman"/>
          <w:color w:val="000000" w:themeColor="text1"/>
          <w:sz w:val="28"/>
          <w:szCs w:val="28"/>
        </w:rPr>
        <w:t>связи с разработкой и активным обсуждением выхода законопроекта о психологической помощи на территории РФ</w:t>
      </w:r>
      <w:r w:rsidR="003C3055">
        <w:rPr>
          <w:rStyle w:val="ac"/>
          <w:rFonts w:ascii="Times New Roman" w:hAnsi="Times New Roman"/>
          <w:color w:val="000000" w:themeColor="text1"/>
          <w:sz w:val="28"/>
          <w:szCs w:val="28"/>
        </w:rPr>
        <w:footnoteReference w:id="1"/>
      </w:r>
      <w:r w:rsidR="0048514C" w:rsidRPr="0048514C">
        <w:rPr>
          <w:rFonts w:ascii="Times New Roman" w:hAnsi="Times New Roman"/>
          <w:color w:val="000000" w:themeColor="text1"/>
          <w:sz w:val="28"/>
          <w:szCs w:val="28"/>
        </w:rPr>
        <w:t xml:space="preserve">, психологическое консультирование и разговорная психотерапия постепенно обретают необходимую регламентацию на социальном и государственном уровнях. Данный законопроект поднимает важность определения понятия </w:t>
      </w:r>
      <w:r w:rsidR="0048514C" w:rsidRPr="0048514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психолог, а также предъявляемые требования </w:t>
      </w:r>
      <w:r w:rsidR="0048514C" w:rsidRPr="004851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 специалисту, оказывающему психологическую помощь.</w:t>
      </w:r>
    </w:p>
    <w:p w14:paraId="46C85927" w14:textId="77777777" w:rsidR="0048514C" w:rsidRPr="0048514C" w:rsidRDefault="0048514C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4851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 этом в психологических исследованиях малоизученным остаются представления самих россиян как потенциальных клиентов о психологе. </w:t>
      </w:r>
      <w:r w:rsidRPr="0048514C">
        <w:rPr>
          <w:rFonts w:ascii="Times New Roman" w:hAnsi="Times New Roman"/>
          <w:sz w:val="28"/>
          <w:szCs w:val="28"/>
        </w:rPr>
        <w:t xml:space="preserve">В психотерапевтической практике широко используется понятие «переноса», которое отражает бессознательное восприятие клиентами фигуры специалиста по опыту ранее пережитых чувств в отношении значимого лица: родителя, врача, учителя, друга и прочее. </w:t>
      </w:r>
    </w:p>
    <w:p w14:paraId="0F111925" w14:textId="77777777" w:rsidR="0048514C" w:rsidRPr="0048514C" w:rsidRDefault="0048514C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48514C">
        <w:rPr>
          <w:rFonts w:ascii="Times New Roman" w:hAnsi="Times New Roman"/>
          <w:sz w:val="28"/>
          <w:szCs w:val="28"/>
        </w:rPr>
        <w:t xml:space="preserve">Нам представляется актуальным раскрыть данную проблематику через изучение социальных представлений о фигуре психолога у лиц с различной выраженностью религиозной идентичности, а также определить место психолога среди других помогающих фигур. </w:t>
      </w:r>
    </w:p>
    <w:p w14:paraId="4CA6BB08" w14:textId="3B43C181" w:rsidR="009528FE" w:rsidRPr="0048514C" w:rsidRDefault="0048514C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48514C">
        <w:rPr>
          <w:rFonts w:ascii="Times New Roman" w:hAnsi="Times New Roman"/>
          <w:sz w:val="28"/>
          <w:szCs w:val="28"/>
        </w:rPr>
        <w:t>В отечественной науке особенности консультирования религиозных лиц, исповедующих православие, представлены в работах Л.Ф. Шеховцовой [1</w:t>
      </w:r>
      <w:r w:rsidR="003C3055">
        <w:rPr>
          <w:rFonts w:ascii="Times New Roman" w:hAnsi="Times New Roman"/>
          <w:sz w:val="28"/>
          <w:szCs w:val="28"/>
        </w:rPr>
        <w:t>2</w:t>
      </w:r>
      <w:r w:rsidRPr="0048514C">
        <w:rPr>
          <w:rFonts w:ascii="Times New Roman" w:hAnsi="Times New Roman"/>
          <w:sz w:val="28"/>
          <w:szCs w:val="28"/>
        </w:rPr>
        <w:t>], С.А. Черняевой [1</w:t>
      </w:r>
      <w:r w:rsidR="003C3055">
        <w:rPr>
          <w:rFonts w:ascii="Times New Roman" w:hAnsi="Times New Roman"/>
          <w:sz w:val="28"/>
          <w:szCs w:val="28"/>
        </w:rPr>
        <w:t>0</w:t>
      </w:r>
      <w:r w:rsidRPr="0048514C">
        <w:rPr>
          <w:rFonts w:ascii="Times New Roman" w:hAnsi="Times New Roman"/>
          <w:sz w:val="28"/>
          <w:szCs w:val="28"/>
        </w:rPr>
        <w:t xml:space="preserve">]; ожидание от работы с психологом у лиц различных этно-религиозных групп представлено у Андреевой О.С. и Меркуловой И.С. [1]; изучены способы </w:t>
      </w:r>
      <w:proofErr w:type="spellStart"/>
      <w:r w:rsidRPr="0048514C">
        <w:rPr>
          <w:rFonts w:ascii="Times New Roman" w:hAnsi="Times New Roman"/>
          <w:sz w:val="28"/>
          <w:szCs w:val="28"/>
        </w:rPr>
        <w:t>совладания</w:t>
      </w:r>
      <w:proofErr w:type="spellEnd"/>
      <w:r w:rsidRPr="0048514C">
        <w:rPr>
          <w:rFonts w:ascii="Times New Roman" w:hAnsi="Times New Roman"/>
          <w:sz w:val="28"/>
          <w:szCs w:val="28"/>
        </w:rPr>
        <w:t xml:space="preserve"> в трудных жизненных ситуациях религиозными лицами в работах </w:t>
      </w:r>
      <w:proofErr w:type="spellStart"/>
      <w:r w:rsidRPr="0048514C">
        <w:rPr>
          <w:rFonts w:ascii="Times New Roman" w:hAnsi="Times New Roman"/>
          <w:sz w:val="28"/>
          <w:szCs w:val="28"/>
        </w:rPr>
        <w:t>Тобалова</w:t>
      </w:r>
      <w:proofErr w:type="spellEnd"/>
      <w:r w:rsidRPr="0048514C">
        <w:rPr>
          <w:rFonts w:ascii="Times New Roman" w:hAnsi="Times New Roman"/>
          <w:sz w:val="28"/>
          <w:szCs w:val="28"/>
        </w:rPr>
        <w:t xml:space="preserve"> Ю.П. [</w:t>
      </w:r>
      <w:r w:rsidR="003C3055" w:rsidRPr="003C3055">
        <w:rPr>
          <w:rFonts w:ascii="Times New Roman" w:hAnsi="Times New Roman"/>
          <w:sz w:val="28"/>
          <w:szCs w:val="28"/>
        </w:rPr>
        <w:t>9</w:t>
      </w:r>
      <w:r w:rsidRPr="0048514C">
        <w:rPr>
          <w:rFonts w:ascii="Times New Roman" w:hAnsi="Times New Roman"/>
          <w:sz w:val="28"/>
          <w:szCs w:val="28"/>
        </w:rPr>
        <w:t>] и Шмелева И.М. [1</w:t>
      </w:r>
      <w:r w:rsidR="003C3055">
        <w:rPr>
          <w:rFonts w:ascii="Times New Roman" w:hAnsi="Times New Roman"/>
          <w:sz w:val="28"/>
          <w:szCs w:val="28"/>
        </w:rPr>
        <w:t>3</w:t>
      </w:r>
      <w:r w:rsidRPr="0048514C">
        <w:rPr>
          <w:rFonts w:ascii="Times New Roman" w:hAnsi="Times New Roman"/>
          <w:sz w:val="28"/>
          <w:szCs w:val="28"/>
        </w:rPr>
        <w:t>]; при этом более широко освещена специфика консультирования представителей ислама в работах Ганиевой Р.Х [3], Забелина С.В. [4], Павловой О.С. [7], Яхина Ф.Ф. [1</w:t>
      </w:r>
      <w:r w:rsidR="003C3055">
        <w:rPr>
          <w:rFonts w:ascii="Times New Roman" w:hAnsi="Times New Roman"/>
          <w:sz w:val="28"/>
          <w:szCs w:val="28"/>
        </w:rPr>
        <w:t>4</w:t>
      </w:r>
      <w:r w:rsidRPr="0048514C">
        <w:rPr>
          <w:rFonts w:ascii="Times New Roman" w:hAnsi="Times New Roman"/>
          <w:sz w:val="28"/>
          <w:szCs w:val="28"/>
        </w:rPr>
        <w:t xml:space="preserve">], </w:t>
      </w:r>
      <w:proofErr w:type="spellStart"/>
      <w:r w:rsidRPr="0048514C">
        <w:rPr>
          <w:rFonts w:ascii="Times New Roman" w:hAnsi="Times New Roman"/>
          <w:sz w:val="28"/>
          <w:szCs w:val="28"/>
        </w:rPr>
        <w:t>Замалетдиновой</w:t>
      </w:r>
      <w:proofErr w:type="spellEnd"/>
      <w:r w:rsidRPr="0048514C">
        <w:rPr>
          <w:rFonts w:ascii="Times New Roman" w:hAnsi="Times New Roman"/>
          <w:sz w:val="28"/>
          <w:szCs w:val="28"/>
        </w:rPr>
        <w:t xml:space="preserve"> Ю.З. [5].</w:t>
      </w:r>
    </w:p>
    <w:p w14:paraId="5048C877" w14:textId="4684CAC8" w:rsidR="009528FE" w:rsidRPr="00017871" w:rsidRDefault="00000000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_Hlk59810044"/>
      <w:r w:rsidRPr="0048514C">
        <w:rPr>
          <w:rStyle w:val="a7"/>
          <w:rFonts w:ascii="Times New Roman" w:hAnsi="Times New Roman"/>
          <w:b/>
          <w:color w:val="000000" w:themeColor="text1"/>
          <w:sz w:val="28"/>
          <w:szCs w:val="28"/>
          <w:u w:val="none"/>
        </w:rPr>
        <w:t>Метод</w:t>
      </w:r>
      <w:r w:rsidR="0048514C" w:rsidRPr="0048514C">
        <w:rPr>
          <w:rStyle w:val="a7"/>
          <w:rFonts w:ascii="Times New Roman" w:hAnsi="Times New Roman"/>
          <w:b/>
          <w:color w:val="000000" w:themeColor="text1"/>
          <w:sz w:val="28"/>
          <w:szCs w:val="28"/>
          <w:u w:val="none"/>
        </w:rPr>
        <w:t>ы</w:t>
      </w:r>
      <w:r w:rsidRPr="0048514C">
        <w:rPr>
          <w:rStyle w:val="a7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исследования</w:t>
      </w:r>
      <w:r w:rsidR="0048514C" w:rsidRPr="0048514C">
        <w:rPr>
          <w:rStyle w:val="a7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. </w:t>
      </w:r>
      <w:r w:rsidR="0048514C" w:rsidRPr="0048514C">
        <w:rPr>
          <w:rFonts w:ascii="Times New Roman" w:hAnsi="Times New Roman"/>
          <w:sz w:val="28"/>
          <w:szCs w:val="28"/>
        </w:rPr>
        <w:t xml:space="preserve">В качестве методов исследования мы использовали «Модель измерения </w:t>
      </w:r>
      <w:proofErr w:type="spellStart"/>
      <w:r w:rsidR="0048514C" w:rsidRPr="0048514C">
        <w:rPr>
          <w:rFonts w:ascii="Times New Roman" w:hAnsi="Times New Roman"/>
          <w:sz w:val="28"/>
          <w:szCs w:val="28"/>
        </w:rPr>
        <w:t>ингрупповой</w:t>
      </w:r>
      <w:proofErr w:type="spellEnd"/>
      <w:r w:rsidR="0048514C" w:rsidRPr="0048514C">
        <w:rPr>
          <w:rFonts w:ascii="Times New Roman" w:hAnsi="Times New Roman"/>
          <w:sz w:val="28"/>
          <w:szCs w:val="28"/>
        </w:rPr>
        <w:t xml:space="preserve"> идентификации» К. </w:t>
      </w:r>
      <w:proofErr w:type="spellStart"/>
      <w:r w:rsidR="0048514C" w:rsidRPr="0048514C">
        <w:rPr>
          <w:rFonts w:ascii="Times New Roman" w:hAnsi="Times New Roman"/>
          <w:sz w:val="28"/>
          <w:szCs w:val="28"/>
        </w:rPr>
        <w:t>Лича</w:t>
      </w:r>
      <w:proofErr w:type="spellEnd"/>
      <w:r w:rsidR="0048514C" w:rsidRPr="0048514C">
        <w:rPr>
          <w:rFonts w:ascii="Times New Roman" w:hAnsi="Times New Roman"/>
          <w:sz w:val="28"/>
          <w:szCs w:val="28"/>
        </w:rPr>
        <w:t xml:space="preserve"> [1</w:t>
      </w:r>
      <w:r w:rsidR="003C3055">
        <w:rPr>
          <w:rFonts w:ascii="Times New Roman" w:hAnsi="Times New Roman"/>
          <w:sz w:val="28"/>
          <w:szCs w:val="28"/>
        </w:rPr>
        <w:t>5</w:t>
      </w:r>
      <w:r w:rsidR="0048514C" w:rsidRPr="0048514C">
        <w:rPr>
          <w:rFonts w:ascii="Times New Roman" w:hAnsi="Times New Roman"/>
          <w:sz w:val="28"/>
          <w:szCs w:val="28"/>
        </w:rPr>
        <w:t>] и метод семантического дифференциала как проективной техники выявления эмоционального компонента представлений [1</w:t>
      </w:r>
      <w:r w:rsidR="003C3055">
        <w:rPr>
          <w:rFonts w:ascii="Times New Roman" w:hAnsi="Times New Roman"/>
          <w:sz w:val="28"/>
          <w:szCs w:val="28"/>
        </w:rPr>
        <w:t>1</w:t>
      </w:r>
      <w:r w:rsidR="0048514C" w:rsidRPr="0048514C">
        <w:rPr>
          <w:rFonts w:ascii="Times New Roman" w:hAnsi="Times New Roman"/>
          <w:sz w:val="28"/>
          <w:szCs w:val="28"/>
        </w:rPr>
        <w:t xml:space="preserve">]. Также нами использовались методы описательной статистики и методы аналитической статистики обработки данных (метод множественного сравнения </w:t>
      </w:r>
      <w:r w:rsidR="0048514C" w:rsidRPr="0048514C">
        <w:rPr>
          <w:rFonts w:ascii="Times New Roman" w:hAnsi="Times New Roman"/>
          <w:sz w:val="28"/>
          <w:szCs w:val="28"/>
          <w:lang w:val="en-US"/>
        </w:rPr>
        <w:t>H</w:t>
      </w:r>
      <w:r w:rsidR="0048514C" w:rsidRPr="0048514C">
        <w:rPr>
          <w:rFonts w:ascii="Times New Roman" w:hAnsi="Times New Roman"/>
          <w:sz w:val="28"/>
          <w:szCs w:val="28"/>
        </w:rPr>
        <w:t xml:space="preserve">-критерий </w:t>
      </w:r>
      <w:proofErr w:type="spellStart"/>
      <w:r w:rsidR="0048514C" w:rsidRPr="00017871">
        <w:rPr>
          <w:rFonts w:ascii="Times New Roman" w:hAnsi="Times New Roman"/>
          <w:sz w:val="28"/>
          <w:szCs w:val="28"/>
        </w:rPr>
        <w:t>Краскала</w:t>
      </w:r>
      <w:proofErr w:type="spellEnd"/>
      <w:r w:rsidR="0048514C" w:rsidRPr="00017871">
        <w:rPr>
          <w:rFonts w:ascii="Times New Roman" w:hAnsi="Times New Roman"/>
          <w:sz w:val="28"/>
          <w:szCs w:val="28"/>
        </w:rPr>
        <w:t>-Уоллиса) [6].</w:t>
      </w:r>
    </w:p>
    <w:p w14:paraId="080DBD1C" w14:textId="77777777" w:rsidR="00017871" w:rsidRPr="00017871" w:rsidRDefault="00000000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Style w:val="a7"/>
          <w:rFonts w:ascii="Times New Roman" w:hAnsi="Times New Roman"/>
          <w:b/>
          <w:color w:val="000000" w:themeColor="text1"/>
          <w:sz w:val="28"/>
          <w:szCs w:val="28"/>
          <w:u w:val="none"/>
        </w:rPr>
        <w:lastRenderedPageBreak/>
        <w:t xml:space="preserve">Описание выборки. </w:t>
      </w:r>
      <w:r w:rsidR="00017871" w:rsidRPr="00017871">
        <w:rPr>
          <w:rFonts w:ascii="Times New Roman" w:hAnsi="Times New Roman"/>
          <w:sz w:val="28"/>
          <w:szCs w:val="28"/>
        </w:rPr>
        <w:t>Исследование проводилось среди россиян (</w:t>
      </w:r>
      <w:r w:rsidR="00017871" w:rsidRPr="00017871">
        <w:rPr>
          <w:rFonts w:ascii="Times New Roman" w:hAnsi="Times New Roman"/>
          <w:sz w:val="28"/>
          <w:szCs w:val="28"/>
          <w:lang w:val="en-US"/>
        </w:rPr>
        <w:t>n</w:t>
      </w:r>
      <w:r w:rsidR="00017871" w:rsidRPr="00017871">
        <w:rPr>
          <w:rFonts w:ascii="Times New Roman" w:hAnsi="Times New Roman"/>
          <w:sz w:val="28"/>
          <w:szCs w:val="28"/>
        </w:rPr>
        <w:t xml:space="preserve">=104) в возрасте от </w:t>
      </w:r>
      <w:r w:rsidR="00017871" w:rsidRPr="00017871">
        <w:rPr>
          <w:rFonts w:ascii="Times New Roman" w:hAnsi="Times New Roman"/>
          <w:bCs/>
          <w:sz w:val="28"/>
          <w:szCs w:val="28"/>
        </w:rPr>
        <w:t xml:space="preserve">20 до 60 лет с различной выраженностью религиозной идентичности. В нашей исследовании участвовали только представители православной христианской конфессии, а </w:t>
      </w:r>
      <w:r w:rsidR="00017871" w:rsidRPr="00017871">
        <w:rPr>
          <w:rFonts w:ascii="Times New Roman" w:hAnsi="Times New Roman"/>
          <w:sz w:val="28"/>
          <w:szCs w:val="28"/>
        </w:rPr>
        <w:t xml:space="preserve">религиозная идентичность личности рассматривается как единый конструкт с различными полюсами выраженности – низкой и высоко. </w:t>
      </w:r>
    </w:p>
    <w:p w14:paraId="121C97DE" w14:textId="77777777" w:rsidR="00017871" w:rsidRPr="00017871" w:rsidRDefault="00017871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 xml:space="preserve">Деление респондентов на группы происходило в два этапа: </w:t>
      </w:r>
      <w:r w:rsidRPr="00017871">
        <w:rPr>
          <w:rFonts w:ascii="Times New Roman" w:hAnsi="Times New Roman"/>
          <w:sz w:val="28"/>
          <w:szCs w:val="28"/>
        </w:rPr>
        <w:t>–</w:t>
      </w:r>
      <w:r w:rsidRPr="00017871">
        <w:rPr>
          <w:rFonts w:ascii="Times New Roman" w:hAnsi="Times New Roman"/>
          <w:bCs/>
          <w:sz w:val="28"/>
          <w:szCs w:val="28"/>
        </w:rPr>
        <w:t xml:space="preserve"> субъективная оценка респондентами себя как религиозными (православными) и нерелигиозными (атеист, агностик, спиритуализм, другое); </w:t>
      </w:r>
      <w:r w:rsidRPr="00017871">
        <w:rPr>
          <w:rFonts w:ascii="Times New Roman" w:hAnsi="Times New Roman"/>
          <w:sz w:val="28"/>
          <w:szCs w:val="28"/>
        </w:rPr>
        <w:t>–</w:t>
      </w:r>
      <w:r w:rsidRPr="00017871">
        <w:rPr>
          <w:rFonts w:ascii="Times New Roman" w:hAnsi="Times New Roman"/>
          <w:bCs/>
          <w:sz w:val="28"/>
          <w:szCs w:val="28"/>
        </w:rPr>
        <w:t xml:space="preserve"> оценка степени выраженности религиозной идентичности по методике измерения </w:t>
      </w:r>
      <w:proofErr w:type="spellStart"/>
      <w:r w:rsidRPr="00017871">
        <w:rPr>
          <w:rFonts w:ascii="Times New Roman" w:hAnsi="Times New Roman"/>
          <w:bCs/>
          <w:sz w:val="28"/>
          <w:szCs w:val="28"/>
        </w:rPr>
        <w:t>ингрупповой</w:t>
      </w:r>
      <w:proofErr w:type="spellEnd"/>
      <w:r w:rsidRPr="00017871">
        <w:rPr>
          <w:rFonts w:ascii="Times New Roman" w:hAnsi="Times New Roman"/>
          <w:bCs/>
          <w:sz w:val="28"/>
          <w:szCs w:val="28"/>
        </w:rPr>
        <w:t xml:space="preserve"> идентификации К. </w:t>
      </w:r>
      <w:proofErr w:type="spellStart"/>
      <w:r w:rsidRPr="00017871">
        <w:rPr>
          <w:rFonts w:ascii="Times New Roman" w:hAnsi="Times New Roman"/>
          <w:bCs/>
          <w:sz w:val="28"/>
          <w:szCs w:val="28"/>
        </w:rPr>
        <w:t>Лича</w:t>
      </w:r>
      <w:proofErr w:type="spellEnd"/>
      <w:r w:rsidRPr="00017871">
        <w:rPr>
          <w:rFonts w:ascii="Times New Roman" w:hAnsi="Times New Roman"/>
          <w:bCs/>
          <w:sz w:val="28"/>
          <w:szCs w:val="28"/>
        </w:rPr>
        <w:t xml:space="preserve">, позволившая </w:t>
      </w:r>
      <w:r w:rsidRPr="00017871">
        <w:rPr>
          <w:rFonts w:ascii="Times New Roman" w:hAnsi="Times New Roman"/>
          <w:sz w:val="28"/>
          <w:szCs w:val="28"/>
        </w:rPr>
        <w:t xml:space="preserve">разделить выборку на три группы: респонденты с высокой, средней и низкой выраженностью религиозной идентичности. Мы также использовали биографическую анкету, которая позволила дополнить данные методики К. </w:t>
      </w:r>
      <w:proofErr w:type="spellStart"/>
      <w:r w:rsidRPr="00017871">
        <w:rPr>
          <w:rFonts w:ascii="Times New Roman" w:hAnsi="Times New Roman"/>
          <w:sz w:val="28"/>
          <w:szCs w:val="28"/>
        </w:rPr>
        <w:t>Лича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. </w:t>
      </w:r>
    </w:p>
    <w:p w14:paraId="6DFAD811" w14:textId="77777777" w:rsidR="00017871" w:rsidRPr="00017871" w:rsidRDefault="00017871" w:rsidP="00DC072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0" w:right="566" w:firstLine="284"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>Выборку исследования составили</w:t>
      </w:r>
      <w:r w:rsidRPr="00017871">
        <w:rPr>
          <w:rFonts w:ascii="Times New Roman" w:hAnsi="Times New Roman"/>
          <w:sz w:val="28"/>
          <w:szCs w:val="28"/>
        </w:rPr>
        <w:t>:</w:t>
      </w:r>
    </w:p>
    <w:p w14:paraId="4B3FFBC3" w14:textId="77777777" w:rsidR="00017871" w:rsidRPr="00017871" w:rsidRDefault="00017871" w:rsidP="00DC0728">
      <w:pPr>
        <w:numPr>
          <w:ilvl w:val="0"/>
          <w:numId w:val="17"/>
        </w:numPr>
        <w:tabs>
          <w:tab w:val="left" w:pos="993"/>
        </w:tabs>
        <w:spacing w:after="200" w:line="360" w:lineRule="auto"/>
        <w:ind w:left="0"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Респонденты с высокой выраженностью религиозной идентичности (n = 46) – воцерковленные православные, соблюдающие религиозные правила и ведущие религиозный образ жизни, имеющие высокие показатели по методике </w:t>
      </w:r>
      <w:proofErr w:type="spellStart"/>
      <w:r w:rsidRPr="00017871">
        <w:rPr>
          <w:rFonts w:ascii="Times New Roman" w:hAnsi="Times New Roman"/>
          <w:sz w:val="28"/>
          <w:szCs w:val="28"/>
        </w:rPr>
        <w:t>ингрупповой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идентификации;</w:t>
      </w:r>
    </w:p>
    <w:p w14:paraId="70AA3DC8" w14:textId="77777777" w:rsidR="00017871" w:rsidRPr="00017871" w:rsidRDefault="00017871" w:rsidP="00DC0728">
      <w:pPr>
        <w:numPr>
          <w:ilvl w:val="0"/>
          <w:numId w:val="17"/>
        </w:numPr>
        <w:tabs>
          <w:tab w:val="left" w:pos="993"/>
        </w:tabs>
        <w:spacing w:after="200" w:line="360" w:lineRule="auto"/>
        <w:ind w:left="0"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Респонденты со средней выраженностью религиозной идентичности (n = 30) – люди, субъективно относящие себя к православному вероисповеданию и считающие себя верующими при этом не воцерковленные и имеющие средние показатели по методике </w:t>
      </w:r>
      <w:proofErr w:type="spellStart"/>
      <w:r w:rsidRPr="00017871">
        <w:rPr>
          <w:rFonts w:ascii="Times New Roman" w:hAnsi="Times New Roman"/>
          <w:sz w:val="28"/>
          <w:szCs w:val="28"/>
        </w:rPr>
        <w:t>ингрупповой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идентификации;</w:t>
      </w:r>
    </w:p>
    <w:p w14:paraId="4E11089B" w14:textId="77777777" w:rsidR="00017871" w:rsidRPr="00017871" w:rsidRDefault="00017871" w:rsidP="00DC0728">
      <w:pPr>
        <w:numPr>
          <w:ilvl w:val="0"/>
          <w:numId w:val="17"/>
        </w:numPr>
        <w:tabs>
          <w:tab w:val="left" w:pos="993"/>
        </w:tabs>
        <w:spacing w:after="200" w:line="360" w:lineRule="auto"/>
        <w:ind w:left="0"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Респонденты с низкой выраженностью религиозной идентичности (n = 28) – респонденты, идентифицирующие себя как неверующие и не относящие себя к православной традиции, имеющие низкие показатели по методике </w:t>
      </w:r>
      <w:proofErr w:type="spellStart"/>
      <w:r w:rsidRPr="00017871">
        <w:rPr>
          <w:rFonts w:ascii="Times New Roman" w:hAnsi="Times New Roman"/>
          <w:sz w:val="28"/>
          <w:szCs w:val="28"/>
        </w:rPr>
        <w:t>ингрупповой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идентификации.</w:t>
      </w:r>
    </w:p>
    <w:p w14:paraId="7E841253" w14:textId="77777777" w:rsidR="00017871" w:rsidRPr="00017871" w:rsidRDefault="00017871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lastRenderedPageBreak/>
        <w:t>Метод семантического дифференциала</w:t>
      </w:r>
      <w:r w:rsidRPr="00017871">
        <w:rPr>
          <w:rFonts w:ascii="Times New Roman" w:hAnsi="Times New Roman"/>
          <w:sz w:val="28"/>
          <w:szCs w:val="28"/>
        </w:rPr>
        <w:t xml:space="preserve"> позволил нам</w:t>
      </w:r>
      <w:r w:rsidRPr="00017871">
        <w:rPr>
          <w:rFonts w:ascii="Times New Roman" w:hAnsi="Times New Roman"/>
          <w:sz w:val="28"/>
          <w:szCs w:val="28"/>
          <w:shd w:val="clear" w:color="auto" w:fill="FFFFFF"/>
        </w:rPr>
        <w:t xml:space="preserve"> выявить, как </w:t>
      </w:r>
      <w:r w:rsidRPr="00017871">
        <w:rPr>
          <w:rFonts w:ascii="Times New Roman" w:hAnsi="Times New Roman"/>
          <w:bCs/>
          <w:sz w:val="28"/>
          <w:szCs w:val="28"/>
        </w:rPr>
        <w:t xml:space="preserve">респонденты трех групп оценивают предложенные им понятия: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Психолог, Священнослужитель, Родитель, Друг/Подруга, Любимый человек, Я-сам</w:t>
      </w:r>
      <w:r w:rsidRPr="00017871">
        <w:rPr>
          <w:rFonts w:ascii="Times New Roman" w:hAnsi="Times New Roman"/>
          <w:bCs/>
          <w:sz w:val="28"/>
          <w:szCs w:val="28"/>
        </w:rPr>
        <w:t xml:space="preserve">, </w:t>
      </w:r>
      <w:r w:rsidRPr="00017871">
        <w:rPr>
          <w:rFonts w:ascii="Times New Roman" w:hAnsi="Times New Roman"/>
          <w:sz w:val="28"/>
          <w:szCs w:val="28"/>
        </w:rPr>
        <w:t>соотнося собственную силу внутреннего переживания с оценочной шкалой. Данные понятие с нашей точки зрения выражают знакомые фигуры, к которым человек чаще всего обращается за помощью в разных сложных жизненных ситуациях.</w:t>
      </w:r>
    </w:p>
    <w:p w14:paraId="2BBFE933" w14:textId="77777777" w:rsidR="00017871" w:rsidRPr="00017871" w:rsidRDefault="00017871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Оценка ответов респондентов происходила в аспекте соотношения трех факторов «Сила», «Активность», «Оценка». Данные факторы позволили нам изучить </w:t>
      </w:r>
      <w:r w:rsidRPr="00017871">
        <w:rPr>
          <w:rFonts w:ascii="Times New Roman" w:hAnsi="Times New Roman"/>
          <w:sz w:val="28"/>
          <w:szCs w:val="28"/>
          <w:shd w:val="clear" w:color="auto" w:fill="FFFFFF"/>
        </w:rPr>
        <w:t xml:space="preserve">особенности взаимосвязей оцениваемых понятий относительно друг друга в </w:t>
      </w:r>
      <w:r w:rsidRPr="00017871">
        <w:rPr>
          <w:rFonts w:ascii="Times New Roman" w:hAnsi="Times New Roman"/>
          <w:sz w:val="28"/>
          <w:szCs w:val="28"/>
        </w:rPr>
        <w:t>многомерном</w:t>
      </w:r>
      <w:r w:rsidRPr="000178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shd w:val="clear" w:color="auto" w:fill="FFFFFF"/>
        </w:rPr>
        <w:t>психосемантическом</w:t>
      </w:r>
      <w:proofErr w:type="spellEnd"/>
      <w:r w:rsidRPr="00017871">
        <w:rPr>
          <w:rFonts w:ascii="Times New Roman" w:hAnsi="Times New Roman"/>
          <w:sz w:val="28"/>
          <w:szCs w:val="28"/>
          <w:shd w:val="clear" w:color="auto" w:fill="FFFFFF"/>
        </w:rPr>
        <w:t xml:space="preserve"> пространстве</w:t>
      </w:r>
      <w:r w:rsidRPr="00017871">
        <w:rPr>
          <w:rFonts w:ascii="Times New Roman" w:hAnsi="Times New Roman"/>
          <w:sz w:val="28"/>
          <w:szCs w:val="28"/>
        </w:rPr>
        <w:t xml:space="preserve">. </w:t>
      </w:r>
    </w:p>
    <w:p w14:paraId="7C62047E" w14:textId="77777777" w:rsidR="00017871" w:rsidRPr="00017871" w:rsidRDefault="00017871" w:rsidP="00DC0728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>Семантический дифференциала является одним из ведущих методов при анализе социальных представлений [2], предоставляя инструментарий для выявления социальных установок и личностных смыслов, позволяя реконструировать субъективную картину мира и, следовательно, изучить пространство индивидуальных значений респондента.</w:t>
      </w:r>
      <w:r w:rsidRPr="00017871">
        <w:rPr>
          <w:rFonts w:ascii="Times New Roman" w:hAnsi="Times New Roman"/>
          <w:sz w:val="28"/>
          <w:szCs w:val="28"/>
          <w:shd w:val="clear" w:color="auto" w:fill="FFFFFF"/>
        </w:rPr>
        <w:t xml:space="preserve"> Выступая достаточно сложным инструментом для эмпирической и статистической обработки данных, с помощью данной процедуры у исследователя открывается доступ к изучению как аффективного уровня сознательной части психики респондента, так и глубинных бессознательных слоев психики, которые также являются носителями отношений, чувств и эмоций, страхов, предубеждений, предрасположенностей к определенным моделям поведения, объектам и феноменам.</w:t>
      </w:r>
    </w:p>
    <w:p w14:paraId="7FD10126" w14:textId="5230E54F" w:rsidR="009528FE" w:rsidRPr="00017871" w:rsidRDefault="00017871" w:rsidP="00DC0728">
      <w:pPr>
        <w:spacing w:line="360" w:lineRule="auto"/>
        <w:ind w:right="566" w:firstLine="284"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В рамках данного исследования в фактор </w:t>
      </w:r>
      <w:r w:rsidRPr="00017871">
        <w:rPr>
          <w:rFonts w:ascii="Times New Roman" w:hAnsi="Times New Roman"/>
          <w:bCs/>
          <w:sz w:val="28"/>
          <w:szCs w:val="28"/>
        </w:rPr>
        <w:t>«Оценка»</w:t>
      </w:r>
      <w:r w:rsidRPr="00017871">
        <w:rPr>
          <w:rFonts w:ascii="Times New Roman" w:hAnsi="Times New Roman"/>
          <w:sz w:val="28"/>
          <w:szCs w:val="28"/>
        </w:rPr>
        <w:t xml:space="preserve"> вошли следующие признаки, предложенные Ч. </w:t>
      </w:r>
      <w:proofErr w:type="spellStart"/>
      <w:r w:rsidRPr="00017871">
        <w:rPr>
          <w:rFonts w:ascii="Times New Roman" w:hAnsi="Times New Roman"/>
          <w:sz w:val="28"/>
          <w:szCs w:val="28"/>
        </w:rPr>
        <w:t>Осгудом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в </w:t>
      </w:r>
      <w:r w:rsidRPr="00017871">
        <w:rPr>
          <w:rFonts w:ascii="Times New Roman" w:hAnsi="Times New Roman"/>
          <w:bCs/>
          <w:sz w:val="28"/>
          <w:szCs w:val="28"/>
        </w:rPr>
        <w:t>адаптация русскоязычной версии В.Ф. Петренко</w:t>
      </w:r>
      <w:r w:rsidRPr="00017871">
        <w:rPr>
          <w:rFonts w:ascii="Times New Roman" w:hAnsi="Times New Roman"/>
          <w:sz w:val="28"/>
          <w:szCs w:val="28"/>
        </w:rPr>
        <w:t xml:space="preserve"> [8]: «веселый – грустный», «хороший – плохой», «полный – пустой», «светлый – тёмный»; в фактор </w:t>
      </w:r>
      <w:r w:rsidRPr="00017871">
        <w:rPr>
          <w:rFonts w:ascii="Times New Roman" w:hAnsi="Times New Roman"/>
          <w:bCs/>
          <w:sz w:val="28"/>
          <w:szCs w:val="28"/>
        </w:rPr>
        <w:t>«Сила»</w:t>
      </w:r>
      <w:r w:rsidRPr="00017871">
        <w:rPr>
          <w:rFonts w:ascii="Times New Roman" w:hAnsi="Times New Roman"/>
          <w:sz w:val="28"/>
          <w:szCs w:val="28"/>
        </w:rPr>
        <w:t xml:space="preserve">: признаки «длинный – короткий», «большой – малый», «сильный – слабый», «сложный – </w:t>
      </w:r>
      <w:r w:rsidRPr="00017871">
        <w:rPr>
          <w:rFonts w:ascii="Times New Roman" w:hAnsi="Times New Roman"/>
          <w:sz w:val="28"/>
          <w:szCs w:val="28"/>
        </w:rPr>
        <w:lastRenderedPageBreak/>
        <w:t xml:space="preserve">простой»; в фактор </w:t>
      </w:r>
      <w:r w:rsidRPr="00017871">
        <w:rPr>
          <w:rFonts w:ascii="Times New Roman" w:hAnsi="Times New Roman"/>
          <w:bCs/>
          <w:sz w:val="28"/>
          <w:szCs w:val="28"/>
        </w:rPr>
        <w:t>«Активность»</w:t>
      </w:r>
      <w:r w:rsidRPr="00017871">
        <w:rPr>
          <w:rFonts w:ascii="Times New Roman" w:hAnsi="Times New Roman"/>
          <w:sz w:val="28"/>
          <w:szCs w:val="28"/>
        </w:rPr>
        <w:t>: признаки «новый – старый», «тёплый – холодный», «быстрый – медленный», «активный – пассивный».</w:t>
      </w:r>
    </w:p>
    <w:p w14:paraId="1025FFA6" w14:textId="77777777" w:rsidR="009528FE" w:rsidRPr="00017871" w:rsidRDefault="00000000" w:rsidP="00DC0728">
      <w:pPr>
        <w:spacing w:line="360" w:lineRule="auto"/>
        <w:ind w:right="566" w:firstLine="284"/>
        <w:contextualSpacing/>
        <w:jc w:val="center"/>
        <w:rPr>
          <w:rStyle w:val="a7"/>
          <w:rFonts w:ascii="Times New Roman" w:hAnsi="Times New Roman"/>
          <w:b/>
          <w:color w:val="000000" w:themeColor="text1"/>
          <w:sz w:val="28"/>
          <w:szCs w:val="28"/>
          <w:u w:val="none"/>
        </w:rPr>
      </w:pPr>
      <w:r w:rsidRPr="00017871">
        <w:rPr>
          <w:rStyle w:val="a7"/>
          <w:rFonts w:ascii="Times New Roman" w:hAnsi="Times New Roman"/>
          <w:b/>
          <w:color w:val="000000" w:themeColor="text1"/>
          <w:sz w:val="28"/>
          <w:szCs w:val="28"/>
          <w:u w:val="none"/>
        </w:rPr>
        <w:t>Результаты оригинального авторского исследования</w:t>
      </w:r>
      <w:bookmarkEnd w:id="3"/>
    </w:p>
    <w:p w14:paraId="664DE449" w14:textId="77777777" w:rsidR="00017871" w:rsidRPr="00017871" w:rsidRDefault="00017871" w:rsidP="00DC07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right="566"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4" w:name="_Hlk59810055"/>
      <w:r w:rsidRPr="00017871">
        <w:rPr>
          <w:rFonts w:ascii="Times New Roman" w:hAnsi="Times New Roman"/>
          <w:bCs/>
          <w:sz w:val="28"/>
          <w:szCs w:val="28"/>
        </w:rPr>
        <w:t xml:space="preserve">Рассмотрим результаты, полученные нами при проведении методики «Семантического дифференциала». </w:t>
      </w:r>
    </w:p>
    <w:p w14:paraId="553BA986" w14:textId="77777777" w:rsidR="00017871" w:rsidRPr="00017871" w:rsidRDefault="00017871" w:rsidP="00DC07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right="566"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>В т</w:t>
      </w:r>
      <w:r w:rsidRPr="00017871">
        <w:rPr>
          <w:rFonts w:ascii="Times New Roman" w:hAnsi="Times New Roman"/>
          <w:bCs/>
          <w:iCs/>
          <w:sz w:val="28"/>
          <w:szCs w:val="28"/>
        </w:rPr>
        <w:t>абл. 1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sz w:val="28"/>
          <w:szCs w:val="28"/>
        </w:rPr>
        <w:t>представлены средние показатели по каждой шкале среди трех групп испытуемых.</w:t>
      </w:r>
    </w:p>
    <w:p w14:paraId="6CE34DD2" w14:textId="77777777" w:rsidR="00017871" w:rsidRPr="006D0056" w:rsidRDefault="00017871" w:rsidP="00DC0728">
      <w:pPr>
        <w:spacing w:after="240" w:line="276" w:lineRule="auto"/>
        <w:ind w:right="566" w:firstLine="284"/>
        <w:contextualSpacing/>
        <w:jc w:val="right"/>
        <w:rPr>
          <w:rFonts w:ascii="Times New Roman" w:hAnsi="Times New Roman"/>
          <w:i/>
          <w:iCs/>
          <w:sz w:val="28"/>
          <w:szCs w:val="28"/>
        </w:rPr>
      </w:pPr>
      <w:r w:rsidRPr="006D0056">
        <w:rPr>
          <w:rFonts w:ascii="Times New Roman" w:hAnsi="Times New Roman"/>
          <w:i/>
          <w:iCs/>
          <w:sz w:val="28"/>
          <w:szCs w:val="28"/>
        </w:rPr>
        <w:t>Таблица 1</w:t>
      </w:r>
    </w:p>
    <w:p w14:paraId="672D70D1" w14:textId="7AFA6580" w:rsidR="00017871" w:rsidRDefault="00017871" w:rsidP="00DC0728">
      <w:pPr>
        <w:spacing w:after="240" w:line="276" w:lineRule="auto"/>
        <w:ind w:right="566" w:firstLine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D0056">
        <w:rPr>
          <w:rFonts w:ascii="Times New Roman" w:hAnsi="Times New Roman"/>
          <w:b/>
          <w:bCs/>
          <w:sz w:val="28"/>
          <w:szCs w:val="28"/>
        </w:rPr>
        <w:t>Сводная сравнительная таблица респондентов с различной степенью выраженности религиозной идентичности</w:t>
      </w:r>
      <w:r w:rsidRPr="006D0056">
        <w:rPr>
          <w:rFonts w:ascii="Times New Roman" w:hAnsi="Times New Roman"/>
          <w:b/>
          <w:bCs/>
          <w:sz w:val="28"/>
          <w:szCs w:val="28"/>
        </w:rPr>
        <w:br/>
        <w:t xml:space="preserve">по трем параметрам методики Семантического дифференциала </w:t>
      </w:r>
    </w:p>
    <w:p w14:paraId="7314E82B" w14:textId="48BE675C" w:rsidR="006D0056" w:rsidRDefault="006D0056" w:rsidP="00DC0728">
      <w:pPr>
        <w:spacing w:after="240" w:line="276" w:lineRule="auto"/>
        <w:ind w:right="566" w:firstLine="284"/>
        <w:contextualSpacing/>
        <w:jc w:val="right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6D0056">
        <w:rPr>
          <w:rFonts w:ascii="Times New Roman" w:hAnsi="Times New Roman"/>
          <w:i/>
          <w:iCs/>
          <w:sz w:val="28"/>
          <w:szCs w:val="28"/>
          <w:lang w:val="en-US"/>
        </w:rPr>
        <w:t>Table 1</w:t>
      </w:r>
    </w:p>
    <w:p w14:paraId="43BA8A98" w14:textId="08189DEB" w:rsidR="006D0056" w:rsidRDefault="006D0056" w:rsidP="00DC0728">
      <w:pPr>
        <w:spacing w:after="240" w:line="276" w:lineRule="auto"/>
        <w:ind w:right="566" w:firstLine="284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D0056">
        <w:rPr>
          <w:rFonts w:ascii="Times New Roman" w:hAnsi="Times New Roman"/>
          <w:b/>
          <w:bCs/>
          <w:sz w:val="28"/>
          <w:szCs w:val="28"/>
          <w:lang w:val="en-US"/>
        </w:rPr>
        <w:t>Summary comparative table of respondents with different religious identity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B03D8F">
        <w:rPr>
          <w:rFonts w:ascii="Times New Roman" w:hAnsi="Times New Roman"/>
          <w:b/>
          <w:bCs/>
          <w:sz w:val="28"/>
          <w:szCs w:val="28"/>
          <w:lang w:val="en-US"/>
        </w:rPr>
        <w:t>intensity</w:t>
      </w:r>
    </w:p>
    <w:p w14:paraId="4B900D10" w14:textId="0EE0E31D" w:rsidR="006D0056" w:rsidRPr="006D0056" w:rsidRDefault="006D0056" w:rsidP="00DC0728">
      <w:pPr>
        <w:spacing w:after="240" w:line="276" w:lineRule="auto"/>
        <w:ind w:right="566" w:firstLine="284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D0056">
        <w:rPr>
          <w:rFonts w:ascii="Times New Roman" w:hAnsi="Times New Roman"/>
          <w:b/>
          <w:bCs/>
          <w:sz w:val="28"/>
          <w:szCs w:val="28"/>
          <w:lang w:val="en-US"/>
        </w:rPr>
        <w:t>according to three parameters of the Semantic Differential method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4"/>
        <w:gridCol w:w="903"/>
        <w:gridCol w:w="751"/>
        <w:gridCol w:w="677"/>
        <w:gridCol w:w="764"/>
        <w:gridCol w:w="764"/>
        <w:gridCol w:w="764"/>
        <w:gridCol w:w="667"/>
        <w:gridCol w:w="667"/>
        <w:gridCol w:w="754"/>
      </w:tblGrid>
      <w:tr w:rsidR="00CF4433" w:rsidRPr="00017871" w14:paraId="6513E33B" w14:textId="77777777" w:rsidTr="00CF4433">
        <w:trPr>
          <w:trHeight w:val="1256"/>
        </w:trPr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E1C2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Понятия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B588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Респонденты с высокой выраженностью религиозной идентичности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505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Респонденты со средней выраженностью религиозной идентичности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B6A7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Респонденты с низкой выраженностью религиозной идентичности</w:t>
            </w:r>
          </w:p>
        </w:tc>
      </w:tr>
      <w:tr w:rsidR="00CF4433" w:rsidRPr="00017871" w14:paraId="0EB94266" w14:textId="77777777" w:rsidTr="00CF4433">
        <w:trPr>
          <w:cantSplit/>
          <w:trHeight w:val="1675"/>
        </w:trPr>
        <w:tc>
          <w:tcPr>
            <w:tcW w:w="2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41F9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64CCABF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B0ABA56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Сила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59B2A85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Активность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2CBAE96A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9994AB9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Сила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D44C10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Активность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376C5C5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E8E0D1B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Сила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A998613" w14:textId="77777777" w:rsidR="00017871" w:rsidRPr="006D0056" w:rsidRDefault="00017871" w:rsidP="006D0056">
            <w:pPr>
              <w:spacing w:line="240" w:lineRule="auto"/>
              <w:ind w:right="113" w:firstLine="284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Активность</w:t>
            </w:r>
          </w:p>
        </w:tc>
      </w:tr>
      <w:tr w:rsidR="00CF4433" w:rsidRPr="00017871" w14:paraId="59FD2351" w14:textId="77777777" w:rsidTr="00CF4433">
        <w:trPr>
          <w:trHeight w:val="2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FF12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4256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2,98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AD30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0360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233CC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9DC3F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32D22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5FCC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E4E9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8348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CF4433" w:rsidRPr="00017871" w14:paraId="71A8B71A" w14:textId="77777777" w:rsidTr="00CF4433">
        <w:trPr>
          <w:trHeight w:val="2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C32D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Священнослужитель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6CA3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2,29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9A81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3948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640B9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5DAA36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7AB83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4,01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AEE3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FC54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3,99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EF64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4,93</w:t>
            </w:r>
          </w:p>
        </w:tc>
      </w:tr>
      <w:tr w:rsidR="00CF4433" w:rsidRPr="00017871" w14:paraId="3A154260" w14:textId="77777777" w:rsidTr="00CF4433">
        <w:trPr>
          <w:trHeight w:val="2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503C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Я-сам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0E4D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673B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124E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92C4D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56A60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ECE00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A9C5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C741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D68B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3,42</w:t>
            </w:r>
          </w:p>
        </w:tc>
      </w:tr>
      <w:tr w:rsidR="00CF4433" w:rsidRPr="00017871" w14:paraId="0BF0CD14" w14:textId="77777777" w:rsidTr="00CF4433">
        <w:trPr>
          <w:trHeight w:val="2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3956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Друг</w:t>
            </w:r>
            <w:r w:rsidRPr="006D005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D0056">
              <w:rPr>
                <w:rFonts w:ascii="Times New Roman" w:hAnsi="Times New Roman"/>
                <w:sz w:val="24"/>
                <w:szCs w:val="24"/>
              </w:rPr>
              <w:t>Подруга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77A1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17BB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3C45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20D03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A264C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C1556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7B61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0AE2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675B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CF4433" w:rsidRPr="00017871" w14:paraId="7E5D3BE6" w14:textId="77777777" w:rsidTr="00CF4433">
        <w:trPr>
          <w:trHeight w:val="2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2287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Родитель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599A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4A81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FD60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1FC6E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3DD669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75ACC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5074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2DDD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21D8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CF4433" w:rsidRPr="00017871" w14:paraId="5B6AF890" w14:textId="77777777" w:rsidTr="00CF4433">
        <w:trPr>
          <w:trHeight w:val="2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E974" w14:textId="77777777" w:rsidR="00017871" w:rsidRPr="006D0056" w:rsidRDefault="00017871" w:rsidP="006D0056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Любимый человек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ED92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2,37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B921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FE95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25A90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294E9B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979BB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EAA6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DBEA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2,94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7248" w14:textId="77777777" w:rsidR="00017871" w:rsidRPr="006D0056" w:rsidRDefault="00017871" w:rsidP="00CF4433">
            <w:pPr>
              <w:spacing w:line="240" w:lineRule="auto"/>
              <w:ind w:left="-26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</w:tr>
    </w:tbl>
    <w:p w14:paraId="2A7F4ACC" w14:textId="6AD53C79" w:rsidR="00017871" w:rsidRPr="00017871" w:rsidRDefault="00017871" w:rsidP="00DC0728">
      <w:pPr>
        <w:spacing w:line="360" w:lineRule="auto"/>
        <w:ind w:right="566" w:firstLine="284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2C2D2E"/>
          <w:sz w:val="28"/>
          <w:highlight w:val="white"/>
        </w:rPr>
        <w:t>«Источник: данные авторов»</w:t>
      </w:r>
    </w:p>
    <w:p w14:paraId="31CEA64C" w14:textId="7BE8BBF3" w:rsidR="00017871" w:rsidRPr="00017871" w:rsidRDefault="00017871" w:rsidP="00DC07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17"/>
          <w:tab w:val="left" w:pos="7788"/>
          <w:tab w:val="left" w:pos="8496"/>
          <w:tab w:val="left" w:pos="9132"/>
        </w:tabs>
        <w:spacing w:line="360" w:lineRule="auto"/>
        <w:ind w:right="566"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 xml:space="preserve">Расчет значимости различий проводился с помощью </w:t>
      </w:r>
      <w:r w:rsidRPr="00017871">
        <w:rPr>
          <w:rFonts w:ascii="Times New Roman" w:hAnsi="Times New Roman"/>
          <w:bCs/>
          <w:sz w:val="28"/>
          <w:szCs w:val="28"/>
          <w:lang w:val="en-US"/>
        </w:rPr>
        <w:t>H</w:t>
      </w:r>
      <w:r w:rsidRPr="00017871">
        <w:rPr>
          <w:rFonts w:ascii="Times New Roman" w:hAnsi="Times New Roman"/>
          <w:bCs/>
          <w:sz w:val="28"/>
          <w:szCs w:val="28"/>
        </w:rPr>
        <w:t xml:space="preserve">-критерия </w:t>
      </w:r>
      <w:proofErr w:type="spellStart"/>
      <w:r w:rsidRPr="00017871">
        <w:rPr>
          <w:rFonts w:ascii="Times New Roman" w:hAnsi="Times New Roman"/>
          <w:bCs/>
          <w:sz w:val="28"/>
          <w:szCs w:val="28"/>
        </w:rPr>
        <w:t>Краскала</w:t>
      </w:r>
      <w:proofErr w:type="spellEnd"/>
      <w:r w:rsidRPr="00017871">
        <w:rPr>
          <w:rFonts w:ascii="Times New Roman" w:hAnsi="Times New Roman"/>
          <w:bCs/>
          <w:sz w:val="28"/>
          <w:szCs w:val="28"/>
        </w:rPr>
        <w:t xml:space="preserve">-Уоллиса (см. табл. 2). Статистически значимые различия </w:t>
      </w:r>
      <w:r w:rsidRPr="00017871">
        <w:rPr>
          <w:rFonts w:ascii="Times New Roman" w:hAnsi="Times New Roman"/>
          <w:sz w:val="28"/>
          <w:szCs w:val="28"/>
        </w:rPr>
        <w:t xml:space="preserve">среди трех групп респондентов </w:t>
      </w:r>
      <w:r w:rsidRPr="00017871">
        <w:rPr>
          <w:rFonts w:ascii="Times New Roman" w:hAnsi="Times New Roman"/>
          <w:bCs/>
          <w:sz w:val="28"/>
          <w:szCs w:val="28"/>
        </w:rPr>
        <w:t xml:space="preserve">выявлены по следующим категориям: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lastRenderedPageBreak/>
        <w:t>Священнослужитель</w:t>
      </w:r>
      <w:r w:rsidRPr="00017871">
        <w:rPr>
          <w:rFonts w:ascii="Times New Roman" w:hAnsi="Times New Roman"/>
          <w:bCs/>
          <w:sz w:val="28"/>
          <w:szCs w:val="28"/>
        </w:rPr>
        <w:t xml:space="preserve"> (по шкалам «Оценка», «Сила», «Активность) и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bCs/>
          <w:sz w:val="28"/>
          <w:szCs w:val="28"/>
        </w:rPr>
        <w:t xml:space="preserve"> (по шкале «Оценка»). Уровень значимости равен 0,050 (нулевая гипотеза принимается). </w:t>
      </w:r>
    </w:p>
    <w:p w14:paraId="5FCE805B" w14:textId="77777777" w:rsidR="00017871" w:rsidRPr="006D0056" w:rsidRDefault="00017871" w:rsidP="00DC07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17"/>
          <w:tab w:val="left" w:pos="7788"/>
          <w:tab w:val="left" w:pos="8496"/>
          <w:tab w:val="left" w:pos="9132"/>
        </w:tabs>
        <w:spacing w:line="276" w:lineRule="auto"/>
        <w:ind w:right="566" w:firstLine="284"/>
        <w:contextualSpacing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6D0056">
        <w:rPr>
          <w:rFonts w:ascii="Times New Roman" w:hAnsi="Times New Roman"/>
          <w:bCs/>
          <w:i/>
          <w:iCs/>
          <w:sz w:val="28"/>
          <w:szCs w:val="28"/>
        </w:rPr>
        <w:t>Таблица 2</w:t>
      </w:r>
    </w:p>
    <w:p w14:paraId="101F1F98" w14:textId="54C03983" w:rsidR="00017871" w:rsidRDefault="00017871" w:rsidP="00DC07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17"/>
          <w:tab w:val="left" w:pos="7788"/>
          <w:tab w:val="left" w:pos="8496"/>
          <w:tab w:val="left" w:pos="9132"/>
        </w:tabs>
        <w:spacing w:line="276" w:lineRule="auto"/>
        <w:ind w:right="566" w:firstLine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D0056">
        <w:rPr>
          <w:rFonts w:ascii="Times New Roman" w:hAnsi="Times New Roman"/>
          <w:b/>
          <w:bCs/>
          <w:sz w:val="28"/>
          <w:szCs w:val="28"/>
        </w:rPr>
        <w:t xml:space="preserve">Показатель критерия </w:t>
      </w:r>
      <w:r w:rsidRPr="006D0056">
        <w:rPr>
          <w:rFonts w:ascii="Times New Roman" w:hAnsi="Times New Roman"/>
          <w:b/>
          <w:bCs/>
          <w:sz w:val="28"/>
          <w:szCs w:val="28"/>
          <w:lang w:val="en-US"/>
        </w:rPr>
        <w:t>H</w:t>
      </w:r>
      <w:r w:rsidRPr="006D005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0056">
        <w:rPr>
          <w:rFonts w:ascii="Times New Roman" w:hAnsi="Times New Roman"/>
          <w:b/>
          <w:bCs/>
          <w:sz w:val="28"/>
          <w:szCs w:val="28"/>
        </w:rPr>
        <w:t>Краскала</w:t>
      </w:r>
      <w:proofErr w:type="spellEnd"/>
      <w:r w:rsidRPr="006D0056">
        <w:rPr>
          <w:rFonts w:ascii="Times New Roman" w:hAnsi="Times New Roman"/>
          <w:b/>
          <w:bCs/>
          <w:sz w:val="28"/>
          <w:szCs w:val="28"/>
        </w:rPr>
        <w:t>-Уоллеса среди трех групп по категориям семантического дифференциала</w:t>
      </w:r>
    </w:p>
    <w:p w14:paraId="6D6B26B0" w14:textId="7E3D7A25" w:rsidR="006D0056" w:rsidRPr="006D0056" w:rsidRDefault="006D0056" w:rsidP="00DC07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17"/>
          <w:tab w:val="left" w:pos="7788"/>
          <w:tab w:val="left" w:pos="8496"/>
          <w:tab w:val="left" w:pos="9132"/>
        </w:tabs>
        <w:spacing w:line="276" w:lineRule="auto"/>
        <w:ind w:right="566" w:firstLine="284"/>
        <w:contextualSpacing/>
        <w:jc w:val="right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6D0056">
        <w:rPr>
          <w:rFonts w:ascii="Times New Roman" w:hAnsi="Times New Roman"/>
          <w:i/>
          <w:iCs/>
          <w:sz w:val="28"/>
          <w:szCs w:val="28"/>
          <w:lang w:val="en-US"/>
        </w:rPr>
        <w:t>Table 2</w:t>
      </w:r>
    </w:p>
    <w:p w14:paraId="1783C991" w14:textId="4447CEA2" w:rsidR="006D0056" w:rsidRPr="006D0056" w:rsidRDefault="006D0056" w:rsidP="00DC07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17"/>
          <w:tab w:val="left" w:pos="7788"/>
          <w:tab w:val="left" w:pos="8496"/>
          <w:tab w:val="left" w:pos="9132"/>
        </w:tabs>
        <w:spacing w:line="276" w:lineRule="auto"/>
        <w:ind w:right="566" w:firstLine="284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D0056">
        <w:rPr>
          <w:rFonts w:ascii="Times New Roman" w:hAnsi="Times New Roman"/>
          <w:b/>
          <w:bCs/>
          <w:sz w:val="28"/>
          <w:szCs w:val="28"/>
          <w:lang w:val="en-US"/>
        </w:rPr>
        <w:t>Kruskal-Wallace's H test score among three groups by semantic differential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method </w:t>
      </w:r>
      <w:r w:rsidRPr="006D0056">
        <w:rPr>
          <w:rFonts w:ascii="Times New Roman" w:hAnsi="Times New Roman"/>
          <w:b/>
          <w:bCs/>
          <w:sz w:val="28"/>
          <w:szCs w:val="28"/>
          <w:lang w:val="en-US"/>
        </w:rPr>
        <w:t>categor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ies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245"/>
        <w:gridCol w:w="1906"/>
        <w:gridCol w:w="1809"/>
        <w:gridCol w:w="2385"/>
      </w:tblGrid>
      <w:tr w:rsidR="00017871" w:rsidRPr="00017871" w14:paraId="470EDF7D" w14:textId="77777777" w:rsidTr="00017871">
        <w:tc>
          <w:tcPr>
            <w:tcW w:w="1736" w:type="pct"/>
            <w:tcBorders>
              <w:top w:val="single" w:sz="4" w:space="0" w:color="auto"/>
            </w:tcBorders>
          </w:tcPr>
          <w:p w14:paraId="150BB95A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20" w:type="pct"/>
            <w:tcBorders>
              <w:top w:val="single" w:sz="4" w:space="0" w:color="auto"/>
            </w:tcBorders>
          </w:tcPr>
          <w:p w14:paraId="7DD26ED5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0CF2E9FA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/>
                <w:bCs/>
                <w:sz w:val="24"/>
                <w:szCs w:val="24"/>
              </w:rPr>
              <w:t>Сила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5E06D464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/>
                <w:bCs/>
                <w:sz w:val="24"/>
                <w:szCs w:val="24"/>
              </w:rPr>
              <w:t>Активность</w:t>
            </w:r>
          </w:p>
        </w:tc>
      </w:tr>
      <w:tr w:rsidR="00017871" w:rsidRPr="00017871" w14:paraId="56EA112B" w14:textId="77777777" w:rsidTr="00017871">
        <w:tc>
          <w:tcPr>
            <w:tcW w:w="1736" w:type="pct"/>
            <w:tcBorders>
              <w:top w:val="single" w:sz="4" w:space="0" w:color="auto"/>
            </w:tcBorders>
          </w:tcPr>
          <w:p w14:paraId="20A08C1D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Психолог</w:t>
            </w:r>
          </w:p>
        </w:tc>
        <w:tc>
          <w:tcPr>
            <w:tcW w:w="1020" w:type="pct"/>
            <w:tcBorders>
              <w:top w:val="single" w:sz="4" w:space="0" w:color="auto"/>
            </w:tcBorders>
          </w:tcPr>
          <w:p w14:paraId="4A2BF5DF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0,613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138454D7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0,585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56B77400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0,163</w:t>
            </w:r>
          </w:p>
        </w:tc>
      </w:tr>
      <w:tr w:rsidR="00017871" w:rsidRPr="00017871" w14:paraId="2EDDB0F4" w14:textId="77777777" w:rsidTr="00017871">
        <w:tc>
          <w:tcPr>
            <w:tcW w:w="1736" w:type="pct"/>
          </w:tcPr>
          <w:p w14:paraId="6CA19169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Священнослужитель</w:t>
            </w:r>
          </w:p>
        </w:tc>
        <w:tc>
          <w:tcPr>
            <w:tcW w:w="1020" w:type="pct"/>
          </w:tcPr>
          <w:p w14:paraId="0D544D7A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0,000*</w:t>
            </w:r>
          </w:p>
        </w:tc>
        <w:tc>
          <w:tcPr>
            <w:tcW w:w="968" w:type="pct"/>
          </w:tcPr>
          <w:p w14:paraId="762CFD2F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0,008*</w:t>
            </w:r>
          </w:p>
        </w:tc>
        <w:tc>
          <w:tcPr>
            <w:tcW w:w="1276" w:type="pct"/>
          </w:tcPr>
          <w:p w14:paraId="36F9F94C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0,000*</w:t>
            </w:r>
          </w:p>
        </w:tc>
      </w:tr>
      <w:tr w:rsidR="00017871" w:rsidRPr="00017871" w14:paraId="64D36357" w14:textId="77777777" w:rsidTr="00017871">
        <w:tc>
          <w:tcPr>
            <w:tcW w:w="1736" w:type="pct"/>
          </w:tcPr>
          <w:p w14:paraId="09DA3A0A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Я-сам</w:t>
            </w:r>
          </w:p>
        </w:tc>
        <w:tc>
          <w:tcPr>
            <w:tcW w:w="1020" w:type="pct"/>
          </w:tcPr>
          <w:p w14:paraId="13F14A5B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0,056</w:t>
            </w:r>
          </w:p>
        </w:tc>
        <w:tc>
          <w:tcPr>
            <w:tcW w:w="968" w:type="pct"/>
          </w:tcPr>
          <w:p w14:paraId="2ABE4BCB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0,391</w:t>
            </w:r>
          </w:p>
        </w:tc>
        <w:tc>
          <w:tcPr>
            <w:tcW w:w="1276" w:type="pct"/>
          </w:tcPr>
          <w:p w14:paraId="616E7034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0,908</w:t>
            </w:r>
          </w:p>
        </w:tc>
      </w:tr>
      <w:tr w:rsidR="00017871" w:rsidRPr="00017871" w14:paraId="1F39B0E2" w14:textId="77777777" w:rsidTr="00017871">
        <w:tc>
          <w:tcPr>
            <w:tcW w:w="1736" w:type="pct"/>
          </w:tcPr>
          <w:p w14:paraId="1C96E264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Друг</w:t>
            </w:r>
            <w:r w:rsidRPr="006D00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Подруга</w:t>
            </w:r>
          </w:p>
        </w:tc>
        <w:tc>
          <w:tcPr>
            <w:tcW w:w="1020" w:type="pct"/>
          </w:tcPr>
          <w:p w14:paraId="6377CB60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0,412</w:t>
            </w:r>
          </w:p>
        </w:tc>
        <w:tc>
          <w:tcPr>
            <w:tcW w:w="968" w:type="pct"/>
          </w:tcPr>
          <w:p w14:paraId="05C212CC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0,917</w:t>
            </w:r>
          </w:p>
        </w:tc>
        <w:tc>
          <w:tcPr>
            <w:tcW w:w="1276" w:type="pct"/>
          </w:tcPr>
          <w:p w14:paraId="0157C553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0, 318</w:t>
            </w:r>
          </w:p>
        </w:tc>
      </w:tr>
      <w:tr w:rsidR="00017871" w:rsidRPr="00017871" w14:paraId="66967838" w14:textId="77777777" w:rsidTr="00017871">
        <w:tc>
          <w:tcPr>
            <w:tcW w:w="1736" w:type="pct"/>
          </w:tcPr>
          <w:p w14:paraId="03439CA2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Родитель</w:t>
            </w:r>
          </w:p>
        </w:tc>
        <w:tc>
          <w:tcPr>
            <w:tcW w:w="1020" w:type="pct"/>
          </w:tcPr>
          <w:p w14:paraId="53DC9940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0,188</w:t>
            </w:r>
          </w:p>
        </w:tc>
        <w:tc>
          <w:tcPr>
            <w:tcW w:w="968" w:type="pct"/>
          </w:tcPr>
          <w:p w14:paraId="50F01CC2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0,449</w:t>
            </w:r>
          </w:p>
        </w:tc>
        <w:tc>
          <w:tcPr>
            <w:tcW w:w="1276" w:type="pct"/>
          </w:tcPr>
          <w:p w14:paraId="268C11E0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0,161</w:t>
            </w:r>
          </w:p>
        </w:tc>
      </w:tr>
      <w:tr w:rsidR="00017871" w:rsidRPr="00017871" w14:paraId="185FAAE0" w14:textId="77777777" w:rsidTr="00017871">
        <w:tc>
          <w:tcPr>
            <w:tcW w:w="1736" w:type="pct"/>
          </w:tcPr>
          <w:p w14:paraId="358EDEE0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Любимый человек</w:t>
            </w:r>
          </w:p>
        </w:tc>
        <w:tc>
          <w:tcPr>
            <w:tcW w:w="1020" w:type="pct"/>
          </w:tcPr>
          <w:p w14:paraId="45090BBF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0,039*</w:t>
            </w:r>
          </w:p>
        </w:tc>
        <w:tc>
          <w:tcPr>
            <w:tcW w:w="968" w:type="pct"/>
          </w:tcPr>
          <w:p w14:paraId="07146619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0,377</w:t>
            </w:r>
          </w:p>
        </w:tc>
        <w:tc>
          <w:tcPr>
            <w:tcW w:w="1276" w:type="pct"/>
          </w:tcPr>
          <w:p w14:paraId="349D7A0A" w14:textId="77777777" w:rsidR="00017871" w:rsidRPr="006D0056" w:rsidRDefault="00017871" w:rsidP="006D00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17"/>
                <w:tab w:val="left" w:pos="7788"/>
                <w:tab w:val="left" w:pos="8496"/>
                <w:tab w:val="left" w:pos="9132"/>
              </w:tabs>
              <w:ind w:firstLine="28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0,735</w:t>
            </w:r>
          </w:p>
        </w:tc>
      </w:tr>
    </w:tbl>
    <w:p w14:paraId="4AEFCC8F" w14:textId="33DE8D8A" w:rsidR="00017871" w:rsidRPr="00017871" w:rsidRDefault="00017871" w:rsidP="00017871">
      <w:pPr>
        <w:spacing w:line="360" w:lineRule="auto"/>
        <w:ind w:right="566" w:firstLine="284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2C2D2E"/>
          <w:sz w:val="28"/>
          <w:highlight w:val="white"/>
        </w:rPr>
        <w:t>«Источник: данные авторов»</w:t>
      </w:r>
    </w:p>
    <w:p w14:paraId="292B13AA" w14:textId="613BB731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17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 xml:space="preserve">Для наглядности нами были простроены </w:t>
      </w:r>
      <w:proofErr w:type="spellStart"/>
      <w:r w:rsidRPr="00017871">
        <w:rPr>
          <w:rFonts w:ascii="Times New Roman" w:hAnsi="Times New Roman"/>
          <w:bCs/>
          <w:sz w:val="28"/>
          <w:szCs w:val="28"/>
        </w:rPr>
        <w:t>психосемантические</w:t>
      </w:r>
      <w:proofErr w:type="spellEnd"/>
      <w:r w:rsidRPr="00017871">
        <w:rPr>
          <w:rFonts w:ascii="Times New Roman" w:hAnsi="Times New Roman"/>
          <w:bCs/>
          <w:sz w:val="28"/>
          <w:szCs w:val="28"/>
        </w:rPr>
        <w:t xml:space="preserve"> пространства в виде точечных графиков для каждой группы респондентов, качественный анализ которых позволил нам оценить, </w:t>
      </w:r>
      <w:bookmarkStart w:id="5" w:name="_Hlk114919564"/>
      <w:r w:rsidRPr="00017871">
        <w:rPr>
          <w:rFonts w:ascii="Times New Roman" w:hAnsi="Times New Roman"/>
          <w:bCs/>
          <w:sz w:val="28"/>
          <w:szCs w:val="28"/>
        </w:rPr>
        <w:t>как респонденты оценивают предложенные конструкты</w:t>
      </w:r>
      <w:bookmarkEnd w:id="5"/>
      <w:r w:rsidRPr="00017871">
        <w:rPr>
          <w:rFonts w:ascii="Times New Roman" w:hAnsi="Times New Roman"/>
          <w:bCs/>
          <w:sz w:val="28"/>
          <w:szCs w:val="28"/>
        </w:rPr>
        <w:t xml:space="preserve">. </w:t>
      </w:r>
    </w:p>
    <w:p w14:paraId="749E34C0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17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 xml:space="preserve">В силу ограничений формата статьи ниже будут приведены сами результаты простроенных пространств без их наглядной иллюстрации. Это позволило </w:t>
      </w:r>
      <w:r w:rsidRPr="00017871">
        <w:rPr>
          <w:rFonts w:ascii="Times New Roman" w:hAnsi="Times New Roman"/>
          <w:sz w:val="28"/>
          <w:szCs w:val="28"/>
        </w:rPr>
        <w:t xml:space="preserve">соотнести семантическую близость фигуры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Психолога</w:t>
      </w:r>
      <w:r w:rsidRPr="00017871">
        <w:rPr>
          <w:rFonts w:ascii="Times New Roman" w:hAnsi="Times New Roman"/>
          <w:sz w:val="28"/>
          <w:szCs w:val="28"/>
        </w:rPr>
        <w:t xml:space="preserve"> с такими фигурами как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Священнослужитель, Родитель, Друг/Подруга, Любимый человек, Я-сам</w:t>
      </w:r>
      <w:r w:rsidRPr="00017871">
        <w:rPr>
          <w:rFonts w:ascii="Times New Roman" w:hAnsi="Times New Roman"/>
          <w:sz w:val="28"/>
          <w:szCs w:val="28"/>
        </w:rPr>
        <w:t>.</w:t>
      </w:r>
    </w:p>
    <w:p w14:paraId="1BC3BAC5" w14:textId="77777777" w:rsidR="00AD672E" w:rsidRDefault="00017871" w:rsidP="00AD672E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Для респондентов трех групп </w:t>
      </w:r>
      <w:bookmarkStart w:id="6" w:name="_Hlk114919736"/>
      <w:r w:rsidRPr="00017871">
        <w:rPr>
          <w:rFonts w:ascii="Times New Roman" w:hAnsi="Times New Roman"/>
          <w:sz w:val="28"/>
          <w:szCs w:val="28"/>
        </w:rPr>
        <w:t>в аспекте соотношения параметров «Сила»</w:t>
      </w:r>
      <w:r w:rsidRPr="0001787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17871">
        <w:rPr>
          <w:rFonts w:ascii="Times New Roman" w:hAnsi="Times New Roman"/>
          <w:sz w:val="28"/>
          <w:szCs w:val="28"/>
        </w:rPr>
        <w:t xml:space="preserve">и «Активность» </w:t>
      </w:r>
      <w:bookmarkEnd w:id="6"/>
      <w:r w:rsidRPr="00017871">
        <w:rPr>
          <w:rFonts w:ascii="Times New Roman" w:hAnsi="Times New Roman"/>
          <w:sz w:val="28"/>
          <w:szCs w:val="28"/>
        </w:rPr>
        <w:t>предложенные категории рассматриваются как семантически близкие в целом. Исключением является лишь категория «священнослужитель» для респондентов с низкой выраженностью религиозной идентичности, которая удалена в пространстве.</w:t>
      </w:r>
    </w:p>
    <w:p w14:paraId="53064088" w14:textId="430E6EF6" w:rsidR="00017871" w:rsidRPr="00017871" w:rsidRDefault="00017871" w:rsidP="00AD672E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Для респондентов с высокой выраженностью религиозной идентичности категория священнослужитель располагается семантически близко к понятию родитель 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.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</w:t>
      </w:r>
      <w:r w:rsidRPr="00017871">
        <w:rPr>
          <w:rFonts w:ascii="Times New Roman" w:hAnsi="Times New Roman"/>
          <w:sz w:val="28"/>
          <w:szCs w:val="28"/>
        </w:rPr>
        <w:t xml:space="preserve"> находит свое расположение в семантическом пространстве ближе к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>.</w:t>
      </w:r>
    </w:p>
    <w:p w14:paraId="31E678D9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lastRenderedPageBreak/>
        <w:t xml:space="preserve">Для данной группы респондентов по параметрам «Сила» и «Активность» наиболее позитивно оценена фигура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Любимого человека</w:t>
      </w:r>
      <w:r w:rsidRPr="00017871">
        <w:rPr>
          <w:rFonts w:ascii="Times New Roman" w:hAnsi="Times New Roman"/>
          <w:sz w:val="28"/>
          <w:szCs w:val="28"/>
        </w:rPr>
        <w:t xml:space="preserve">, далее – </w:t>
      </w:r>
      <w:r w:rsidRPr="00017871">
        <w:rPr>
          <w:rFonts w:ascii="Times New Roman" w:hAnsi="Times New Roman"/>
          <w:i/>
          <w:iCs/>
          <w:sz w:val="28"/>
          <w:szCs w:val="28"/>
        </w:rPr>
        <w:t>Друг, Родитель, 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. Ниже оценена категория –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>.</w:t>
      </w:r>
    </w:p>
    <w:p w14:paraId="71B6F5B2" w14:textId="77777777" w:rsidR="00017871" w:rsidRPr="00017871" w:rsidRDefault="00017871" w:rsidP="00017871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Для респондентов со средней выраженностью религиозной идентичности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отдалены как друг от друга, так и от других категорий в семантическом пространстве. </w:t>
      </w:r>
    </w:p>
    <w:p w14:paraId="16AFB5B3" w14:textId="77777777" w:rsidR="00AD672E" w:rsidRDefault="00017871" w:rsidP="00AD672E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Для данной группы респондентов по параметрам «Сила» и «Активность» наиболее позитивно оценена фигуры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, </w:t>
      </w:r>
      <w:r w:rsidRPr="00017871">
        <w:rPr>
          <w:rFonts w:ascii="Times New Roman" w:hAnsi="Times New Roman"/>
          <w:i/>
          <w:iCs/>
          <w:sz w:val="28"/>
          <w:szCs w:val="28"/>
        </w:rPr>
        <w:t>Родитель</w:t>
      </w:r>
      <w:r w:rsidRPr="00017871">
        <w:rPr>
          <w:rFonts w:ascii="Times New Roman" w:hAnsi="Times New Roman"/>
          <w:sz w:val="28"/>
          <w:szCs w:val="28"/>
        </w:rPr>
        <w:t xml:space="preserve">. Ниже всего –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>.</w:t>
      </w:r>
    </w:p>
    <w:p w14:paraId="7F59D56A" w14:textId="03CAD08F" w:rsidR="00017871" w:rsidRPr="00017871" w:rsidRDefault="00017871" w:rsidP="00AD672E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Для респондентов с низкой выраженностью религиозной идентичности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значимо отдалена в семантическом пространстве. При этом все прочие категории рассматриваются как семантически близкие друг к другу.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 xml:space="preserve">Психолог </w:t>
      </w:r>
      <w:r w:rsidRPr="00017871">
        <w:rPr>
          <w:rFonts w:ascii="Times New Roman" w:hAnsi="Times New Roman"/>
          <w:sz w:val="28"/>
          <w:szCs w:val="28"/>
        </w:rPr>
        <w:t xml:space="preserve">также более близко располагается к категориям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Друг</w:t>
      </w:r>
      <w:r w:rsidRPr="00017871">
        <w:rPr>
          <w:rFonts w:ascii="Times New Roman" w:hAnsi="Times New Roman"/>
          <w:sz w:val="28"/>
          <w:szCs w:val="28"/>
        </w:rPr>
        <w:t>.</w:t>
      </w:r>
    </w:p>
    <w:p w14:paraId="345D3A32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Для данной группы респондентов по параметрам «Сила» и «Активность» наиболее позитивно оценена фигуры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Психолог, Любимый человек, Я-сам, Друг</w:t>
      </w:r>
      <w:r w:rsidRPr="00017871">
        <w:rPr>
          <w:rFonts w:ascii="Times New Roman" w:hAnsi="Times New Roman"/>
          <w:sz w:val="28"/>
          <w:szCs w:val="28"/>
        </w:rPr>
        <w:t xml:space="preserve">. Ниже – </w:t>
      </w:r>
      <w:r w:rsidRPr="00017871">
        <w:rPr>
          <w:rFonts w:ascii="Times New Roman" w:hAnsi="Times New Roman"/>
          <w:i/>
          <w:iCs/>
          <w:sz w:val="28"/>
          <w:szCs w:val="28"/>
        </w:rPr>
        <w:t>Родитель</w:t>
      </w:r>
      <w:r w:rsidRPr="00017871">
        <w:rPr>
          <w:rFonts w:ascii="Times New Roman" w:hAnsi="Times New Roman"/>
          <w:sz w:val="28"/>
          <w:szCs w:val="28"/>
        </w:rPr>
        <w:t xml:space="preserve">, и наиболее негативно –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Священнослужитель.</w:t>
      </w:r>
    </w:p>
    <w:p w14:paraId="778E5F36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В целом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по параметру «Сила» и «Активность» наиболее позитивно оценена у респондентов с высокой выраженностью религиозной идентичности (3,99–4,93), ниже – у респондентов со средней выраженностью религиозной идентичности (3,38–4,01); наиболее негативно – у респондентов с низкой выраженностью религиозной идентичности (3,21–3,4). Данные различия статистически значимы (</w:t>
      </w:r>
      <w:r w:rsidRPr="00017871">
        <w:rPr>
          <w:rFonts w:ascii="Times New Roman" w:hAnsi="Times New Roman"/>
          <w:bCs/>
          <w:sz w:val="28"/>
          <w:szCs w:val="28"/>
        </w:rPr>
        <w:t>0,008; 0,000</w:t>
      </w:r>
      <w:r w:rsidRPr="00017871">
        <w:rPr>
          <w:rFonts w:ascii="Times New Roman" w:hAnsi="Times New Roman"/>
          <w:sz w:val="28"/>
          <w:szCs w:val="28"/>
        </w:rPr>
        <w:t xml:space="preserve">). </w:t>
      </w:r>
    </w:p>
    <w:p w14:paraId="2BE78CA9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В целом в семантическом пространстве все категории наиболее позитивно оценены по параметру «Активность» и семантически близко представлены респондентами с высокой выраженностью религиозной идентичности. </w:t>
      </w:r>
    </w:p>
    <w:p w14:paraId="6D0BF48D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В аспекте соотношения параметров «Сила» и «Оценка» видно, что в семантическом пространстве у респондентов с высокой выраженностью религиозной идентичности семантически близко расположены понятия </w:t>
      </w:r>
      <w:r w:rsidRPr="00017871">
        <w:rPr>
          <w:rFonts w:ascii="Times New Roman" w:hAnsi="Times New Roman"/>
          <w:i/>
          <w:iCs/>
          <w:sz w:val="28"/>
          <w:szCs w:val="28"/>
        </w:rPr>
        <w:lastRenderedPageBreak/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.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Психолог, Я-сам, Друг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Родитель</w:t>
      </w:r>
      <w:r w:rsidRPr="00017871">
        <w:rPr>
          <w:rFonts w:ascii="Times New Roman" w:hAnsi="Times New Roman"/>
          <w:sz w:val="28"/>
          <w:szCs w:val="28"/>
        </w:rPr>
        <w:t xml:space="preserve"> располагаются отдаленно друг от друга в пространстве. При этом по параметрам «Сила» и «Оценка» респонденты с высокой выраженностью религиозной идентичности наиболее высоко оценивают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, далее – </w:t>
      </w:r>
      <w:r w:rsidRPr="00017871">
        <w:rPr>
          <w:rFonts w:ascii="Times New Roman" w:hAnsi="Times New Roman"/>
          <w:i/>
          <w:iCs/>
          <w:sz w:val="28"/>
          <w:szCs w:val="28"/>
        </w:rPr>
        <w:t>Друг, Родитель, Психолог</w:t>
      </w:r>
      <w:r w:rsidRPr="00017871">
        <w:rPr>
          <w:rFonts w:ascii="Times New Roman" w:hAnsi="Times New Roman"/>
          <w:sz w:val="28"/>
          <w:szCs w:val="28"/>
        </w:rPr>
        <w:t xml:space="preserve">, и ниже всего –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 xml:space="preserve">. </w:t>
      </w:r>
    </w:p>
    <w:p w14:paraId="7EB1B829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>У респондентов со средней выраженностью религиозной идентичности категория</w:t>
      </w:r>
      <w:r w:rsidRPr="00017871">
        <w:rPr>
          <w:rFonts w:ascii="Times New Roman" w:hAnsi="Times New Roman"/>
          <w:i/>
          <w:iCs/>
          <w:sz w:val="28"/>
          <w:szCs w:val="28"/>
        </w:rPr>
        <w:t xml:space="preserve"> Психолог</w:t>
      </w:r>
      <w:r w:rsidRPr="00017871">
        <w:rPr>
          <w:rFonts w:ascii="Times New Roman" w:hAnsi="Times New Roman"/>
          <w:sz w:val="28"/>
          <w:szCs w:val="28"/>
        </w:rPr>
        <w:t xml:space="preserve"> близко расположена к категориям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Родитель</w:t>
      </w:r>
      <w:r w:rsidRPr="00017871">
        <w:rPr>
          <w:rFonts w:ascii="Times New Roman" w:hAnsi="Times New Roman"/>
          <w:sz w:val="28"/>
          <w:szCs w:val="28"/>
        </w:rPr>
        <w:t xml:space="preserve">.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располагается к ним также довольно близко. При этом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Друг</w:t>
      </w:r>
      <w:r w:rsidRPr="00017871">
        <w:rPr>
          <w:rFonts w:ascii="Times New Roman" w:hAnsi="Times New Roman"/>
          <w:sz w:val="28"/>
          <w:szCs w:val="28"/>
        </w:rPr>
        <w:t xml:space="preserve"> находятся более отдаленно в пространстве друг от друга и от других категорий.</w:t>
      </w:r>
    </w:p>
    <w:p w14:paraId="02F2EF50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Респонденты со средней выраженностью религиозной идентичности по параметрам «Сила» и «Оценка» наиболее позитивно оценивают категорию </w:t>
      </w:r>
      <w:r w:rsidRPr="00017871">
        <w:rPr>
          <w:rFonts w:ascii="Times New Roman" w:hAnsi="Times New Roman"/>
          <w:i/>
          <w:iCs/>
          <w:sz w:val="28"/>
          <w:szCs w:val="28"/>
        </w:rPr>
        <w:t>Друг</w:t>
      </w:r>
      <w:r w:rsidRPr="00017871">
        <w:rPr>
          <w:rFonts w:ascii="Times New Roman" w:hAnsi="Times New Roman"/>
          <w:sz w:val="28"/>
          <w:szCs w:val="28"/>
        </w:rPr>
        <w:t xml:space="preserve">. Ниже –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,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Психолог, Родитель, 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. Наиболее низко – категорию </w:t>
      </w:r>
      <w:r w:rsidRPr="00017871">
        <w:rPr>
          <w:rFonts w:ascii="Times New Roman" w:hAnsi="Times New Roman"/>
          <w:i/>
          <w:iCs/>
          <w:sz w:val="28"/>
          <w:szCs w:val="28"/>
        </w:rPr>
        <w:t>Я-сам.</w:t>
      </w:r>
    </w:p>
    <w:p w14:paraId="3CD391A0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В аспекте соотношения параметров «Сила» и «Оценка» у респондентов с низкой выраженностью религиозной идентичности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</w:t>
      </w:r>
      <w:r w:rsidRPr="00017871">
        <w:rPr>
          <w:rFonts w:ascii="Times New Roman" w:hAnsi="Times New Roman"/>
          <w:sz w:val="28"/>
          <w:szCs w:val="28"/>
        </w:rPr>
        <w:t xml:space="preserve"> семантически близко расположена к категориям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Друг</w:t>
      </w:r>
      <w:r w:rsidRPr="00017871">
        <w:rPr>
          <w:rFonts w:ascii="Times New Roman" w:hAnsi="Times New Roman"/>
          <w:sz w:val="28"/>
          <w:szCs w:val="28"/>
        </w:rPr>
        <w:t xml:space="preserve">. Наиболее всего в пространстве среди всех категорий отдалены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. Респонденты с низкой выраженностью религиозной идентичности по данным параметрам данным параметрам наиболее позитивно оценивают фигуру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Любимого человека</w:t>
      </w:r>
      <w:r w:rsidRPr="00017871">
        <w:rPr>
          <w:rFonts w:ascii="Times New Roman" w:hAnsi="Times New Roman"/>
          <w:sz w:val="28"/>
          <w:szCs w:val="28"/>
        </w:rPr>
        <w:t xml:space="preserve">, а наиболее негативно фигуру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Священнослужителя</w:t>
      </w:r>
      <w:r w:rsidRPr="00017871">
        <w:rPr>
          <w:rFonts w:ascii="Times New Roman" w:hAnsi="Times New Roman"/>
          <w:sz w:val="28"/>
          <w:szCs w:val="28"/>
        </w:rPr>
        <w:t xml:space="preserve">. </w:t>
      </w:r>
    </w:p>
    <w:p w14:paraId="1B867E7F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имеют статистически значимые различия по параметру «Оценка» среди трех групп. Респонденты со высокой и низкой выраженностью религиозной идентичности позитивнее оценивают категорию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 в сравнении с респондентами со средней выраженностью религиозной идентичности.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наиболее позитивно оценена респондентами с высокой </w:t>
      </w:r>
      <w:r w:rsidRPr="00017871">
        <w:rPr>
          <w:rFonts w:ascii="Times New Roman" w:hAnsi="Times New Roman"/>
          <w:sz w:val="28"/>
          <w:szCs w:val="28"/>
        </w:rPr>
        <w:lastRenderedPageBreak/>
        <w:t xml:space="preserve">выраженностью религиозной идентичности и наиболее негативно – респондентами с низкой выраженностью религиозной идентичности. </w:t>
      </w:r>
    </w:p>
    <w:p w14:paraId="11AF90AD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Далее рассмотрим семантическое пространство среди трех групп респондентов в аспекте соотношения параметров «Оценка» и «Активность». </w:t>
      </w:r>
    </w:p>
    <w:p w14:paraId="174DFBB7" w14:textId="77777777" w:rsidR="00017871" w:rsidRPr="00017871" w:rsidRDefault="00017871" w:rsidP="00017871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>Респонденты с высокой выраженностью религиозной идентичности наиболее позитивно в целом оценили предложенные конструкты по параметру «Оценка».</w:t>
      </w:r>
    </w:p>
    <w:p w14:paraId="25BE5E2B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Семантическое поле показывает, что для респондентов с высокой выраженностью религиозной идентичности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наиболее близко расположена к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. В целом предложенные категории отдалены в пространстве друг от друга по данным параметрам. По параметру «Оценка» респонденты данной группы наиболее позитивно оценили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, далее –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, </w:t>
      </w:r>
      <w:r w:rsidRPr="00017871">
        <w:rPr>
          <w:rFonts w:ascii="Times New Roman" w:hAnsi="Times New Roman"/>
          <w:i/>
          <w:iCs/>
          <w:sz w:val="28"/>
          <w:szCs w:val="28"/>
        </w:rPr>
        <w:t>Друг, Родитель</w:t>
      </w:r>
      <w:r w:rsidRPr="00017871">
        <w:rPr>
          <w:rFonts w:ascii="Times New Roman" w:hAnsi="Times New Roman"/>
          <w:sz w:val="28"/>
          <w:szCs w:val="28"/>
        </w:rPr>
        <w:t xml:space="preserve">, ниже –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Психолог,</w:t>
      </w:r>
      <w:r w:rsidRPr="00017871">
        <w:rPr>
          <w:rFonts w:ascii="Times New Roman" w:hAnsi="Times New Roman"/>
          <w:sz w:val="28"/>
          <w:szCs w:val="28"/>
        </w:rPr>
        <w:t xml:space="preserve"> и наиболее низко –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>.</w:t>
      </w:r>
    </w:p>
    <w:p w14:paraId="132F646D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Для респондентов со средней выраженностью религиозной идентичности категории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</w:t>
      </w:r>
      <w:r w:rsidRPr="00017871">
        <w:rPr>
          <w:rFonts w:ascii="Times New Roman" w:hAnsi="Times New Roman"/>
          <w:sz w:val="28"/>
          <w:szCs w:val="28"/>
        </w:rPr>
        <w:t xml:space="preserve"> наиболее близко расположена с категорией </w:t>
      </w:r>
      <w:r w:rsidRPr="00017871">
        <w:rPr>
          <w:rFonts w:ascii="Times New Roman" w:hAnsi="Times New Roman"/>
          <w:i/>
          <w:iCs/>
          <w:sz w:val="28"/>
          <w:szCs w:val="28"/>
        </w:rPr>
        <w:t xml:space="preserve">Родитель </w:t>
      </w:r>
      <w:r w:rsidRPr="00017871">
        <w:rPr>
          <w:rFonts w:ascii="Times New Roman" w:hAnsi="Times New Roman"/>
          <w:sz w:val="28"/>
          <w:szCs w:val="28"/>
        </w:rPr>
        <w:t xml:space="preserve">в семантическом пространстве по параметрам «Оценка» и «Активность».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также близко располагаются к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 xml:space="preserve">Психолог </w:t>
      </w:r>
      <w:r w:rsidRPr="00017871">
        <w:rPr>
          <w:rFonts w:ascii="Times New Roman" w:hAnsi="Times New Roman"/>
          <w:sz w:val="28"/>
          <w:szCs w:val="28"/>
        </w:rPr>
        <w:t xml:space="preserve">в данном семантическом пространстве. Респонденты данной группы наиболее позитивно оценили категорию </w:t>
      </w:r>
      <w:r w:rsidRPr="00017871">
        <w:rPr>
          <w:rFonts w:ascii="Times New Roman" w:hAnsi="Times New Roman"/>
          <w:i/>
          <w:iCs/>
          <w:sz w:val="28"/>
          <w:szCs w:val="28"/>
        </w:rPr>
        <w:t>Друг/Подруга</w:t>
      </w:r>
      <w:r w:rsidRPr="00017871">
        <w:rPr>
          <w:rFonts w:ascii="Times New Roman" w:hAnsi="Times New Roman"/>
          <w:sz w:val="28"/>
          <w:szCs w:val="28"/>
        </w:rPr>
        <w:t xml:space="preserve">, и наиболее негативно – </w:t>
      </w:r>
      <w:r w:rsidRPr="00017871">
        <w:rPr>
          <w:rFonts w:ascii="Times New Roman" w:hAnsi="Times New Roman"/>
          <w:i/>
          <w:iCs/>
          <w:sz w:val="28"/>
          <w:szCs w:val="28"/>
        </w:rPr>
        <w:t>Я-сам.</w:t>
      </w:r>
    </w:p>
    <w:p w14:paraId="1C2C640B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У респондентов с низкой выраженностью религиозной идентичности все предложенные категории по параметрам «Оценка» и «Активность» расположены отдаленно друг от друга в семантическом пространстве. Наиболее позитивно данной группой оценен конструкт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 (0,039), а наиболее негативно – категория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 (0,000). По параметру «Оценка» данные показатели имеют статистически значимые различия среди трех групп.</w:t>
      </w:r>
    </w:p>
    <w:p w14:paraId="6E06C78B" w14:textId="77777777" w:rsidR="00017871" w:rsidRPr="00017871" w:rsidRDefault="00017871" w:rsidP="00017871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При этом можно отметить, что в целом все предложенные конструкты оценивают позитивно всеми респондентами по всем параметрам. </w:t>
      </w:r>
    </w:p>
    <w:p w14:paraId="15221FA0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lastRenderedPageBreak/>
        <w:t>Далее мы рассчитали расстояния в пространстве между следующими конструктами для всех групп по следующей формуле (см. табл. 3):</w:t>
      </w:r>
    </w:p>
    <w:p w14:paraId="592407FA" w14:textId="77777777" w:rsidR="00017871" w:rsidRPr="00017871" w:rsidRDefault="00017871" w:rsidP="00017871">
      <w:pPr>
        <w:spacing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17871">
        <w:rPr>
          <w:rFonts w:ascii="Times New Roman" w:hAnsi="Times New Roman"/>
          <w:sz w:val="28"/>
          <w:szCs w:val="28"/>
          <w:lang w:val="en-US"/>
        </w:rPr>
        <w:t>R</w:t>
      </w:r>
      <w:r w:rsidRPr="00017871">
        <w:rPr>
          <w:rFonts w:ascii="Times New Roman" w:hAnsi="Times New Roman"/>
          <w:sz w:val="28"/>
          <w:szCs w:val="28"/>
        </w:rPr>
        <w:t>=√(</w:t>
      </w:r>
      <w:r w:rsidRPr="00017871">
        <w:rPr>
          <w:rFonts w:ascii="Times New Roman" w:hAnsi="Times New Roman"/>
          <w:sz w:val="28"/>
          <w:szCs w:val="28"/>
          <w:lang w:val="en-US"/>
        </w:rPr>
        <w:t>X</w:t>
      </w:r>
      <w:r w:rsidRPr="00017871">
        <w:rPr>
          <w:rFonts w:ascii="Times New Roman" w:hAnsi="Times New Roman"/>
          <w:sz w:val="28"/>
          <w:szCs w:val="28"/>
          <w:vertAlign w:val="subscript"/>
        </w:rPr>
        <w:t>2 –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sz w:val="28"/>
          <w:szCs w:val="28"/>
          <w:lang w:val="en-US"/>
        </w:rPr>
        <w:t>X</w:t>
      </w:r>
      <w:r w:rsidRPr="00017871">
        <w:rPr>
          <w:rFonts w:ascii="Times New Roman" w:hAnsi="Times New Roman"/>
          <w:sz w:val="28"/>
          <w:szCs w:val="28"/>
          <w:vertAlign w:val="subscript"/>
        </w:rPr>
        <w:t>1</w:t>
      </w:r>
      <w:r w:rsidRPr="00017871">
        <w:rPr>
          <w:rFonts w:ascii="Times New Roman" w:hAnsi="Times New Roman"/>
          <w:sz w:val="28"/>
          <w:szCs w:val="28"/>
        </w:rPr>
        <w:t>)</w:t>
      </w:r>
      <w:r w:rsidRPr="00017871">
        <w:rPr>
          <w:rFonts w:ascii="Times New Roman" w:hAnsi="Times New Roman"/>
          <w:sz w:val="28"/>
          <w:szCs w:val="28"/>
          <w:vertAlign w:val="superscript"/>
        </w:rPr>
        <w:t>2</w:t>
      </w:r>
      <w:r w:rsidRPr="00017871">
        <w:rPr>
          <w:rFonts w:ascii="Times New Roman" w:hAnsi="Times New Roman"/>
          <w:sz w:val="28"/>
          <w:szCs w:val="28"/>
        </w:rPr>
        <w:t>+ (</w:t>
      </w:r>
      <w:r w:rsidRPr="00017871">
        <w:rPr>
          <w:rFonts w:ascii="Times New Roman" w:hAnsi="Times New Roman"/>
          <w:sz w:val="28"/>
          <w:szCs w:val="28"/>
          <w:lang w:val="en-US"/>
        </w:rPr>
        <w:t>Y</w:t>
      </w:r>
      <w:r w:rsidRPr="00017871">
        <w:rPr>
          <w:rFonts w:ascii="Times New Roman" w:hAnsi="Times New Roman"/>
          <w:sz w:val="28"/>
          <w:szCs w:val="28"/>
          <w:vertAlign w:val="subscript"/>
        </w:rPr>
        <w:t>2 –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sz w:val="28"/>
          <w:szCs w:val="28"/>
          <w:lang w:val="en-US"/>
        </w:rPr>
        <w:t>Y</w:t>
      </w:r>
      <w:r w:rsidRPr="00017871">
        <w:rPr>
          <w:rFonts w:ascii="Times New Roman" w:hAnsi="Times New Roman"/>
          <w:sz w:val="28"/>
          <w:szCs w:val="28"/>
          <w:vertAlign w:val="subscript"/>
        </w:rPr>
        <w:t>1</w:t>
      </w:r>
      <w:r w:rsidRPr="00017871">
        <w:rPr>
          <w:rFonts w:ascii="Times New Roman" w:hAnsi="Times New Roman"/>
          <w:sz w:val="28"/>
          <w:szCs w:val="28"/>
        </w:rPr>
        <w:t>)</w:t>
      </w:r>
      <w:r w:rsidRPr="00017871">
        <w:rPr>
          <w:rFonts w:ascii="Times New Roman" w:hAnsi="Times New Roman"/>
          <w:sz w:val="28"/>
          <w:szCs w:val="28"/>
          <w:vertAlign w:val="superscript"/>
        </w:rPr>
        <w:t>2+</w:t>
      </w:r>
      <w:r w:rsidRPr="00017871">
        <w:rPr>
          <w:rFonts w:ascii="Times New Roman" w:hAnsi="Times New Roman"/>
          <w:sz w:val="28"/>
          <w:szCs w:val="28"/>
        </w:rPr>
        <w:t xml:space="preserve"> (</w:t>
      </w:r>
      <w:r w:rsidRPr="00017871">
        <w:rPr>
          <w:rFonts w:ascii="Times New Roman" w:hAnsi="Times New Roman"/>
          <w:sz w:val="28"/>
          <w:szCs w:val="28"/>
          <w:lang w:val="en-US"/>
        </w:rPr>
        <w:t>Z</w:t>
      </w:r>
      <w:r w:rsidRPr="00017871">
        <w:rPr>
          <w:rFonts w:ascii="Times New Roman" w:hAnsi="Times New Roman"/>
          <w:sz w:val="28"/>
          <w:szCs w:val="28"/>
          <w:vertAlign w:val="subscript"/>
        </w:rPr>
        <w:t>2 –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sz w:val="28"/>
          <w:szCs w:val="28"/>
          <w:lang w:val="en-US"/>
        </w:rPr>
        <w:t>Z</w:t>
      </w:r>
      <w:r w:rsidRPr="00017871">
        <w:rPr>
          <w:rFonts w:ascii="Times New Roman" w:hAnsi="Times New Roman"/>
          <w:sz w:val="28"/>
          <w:szCs w:val="28"/>
          <w:vertAlign w:val="subscript"/>
        </w:rPr>
        <w:t>1</w:t>
      </w:r>
      <w:r w:rsidRPr="00017871">
        <w:rPr>
          <w:rFonts w:ascii="Times New Roman" w:hAnsi="Times New Roman"/>
          <w:sz w:val="28"/>
          <w:szCs w:val="28"/>
        </w:rPr>
        <w:t>)</w:t>
      </w:r>
      <w:r w:rsidRPr="00017871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5652ED44" w14:textId="77777777" w:rsidR="00017871" w:rsidRPr="006D0056" w:rsidRDefault="00017871" w:rsidP="006D0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284"/>
        <w:contextualSpacing/>
        <w:jc w:val="right"/>
        <w:rPr>
          <w:rFonts w:ascii="Times New Roman" w:hAnsi="Times New Roman"/>
          <w:i/>
          <w:iCs/>
          <w:sz w:val="28"/>
          <w:szCs w:val="28"/>
        </w:rPr>
      </w:pPr>
      <w:r w:rsidRPr="006D0056">
        <w:rPr>
          <w:rFonts w:ascii="Times New Roman" w:hAnsi="Times New Roman"/>
          <w:i/>
          <w:iCs/>
          <w:sz w:val="28"/>
          <w:szCs w:val="28"/>
        </w:rPr>
        <w:t>Таблица 3</w:t>
      </w:r>
    </w:p>
    <w:p w14:paraId="466535AD" w14:textId="1063B0CD" w:rsidR="00017871" w:rsidRDefault="00017871" w:rsidP="006D0056">
      <w:pPr>
        <w:spacing w:line="276" w:lineRule="auto"/>
        <w:ind w:firstLine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D0056">
        <w:rPr>
          <w:rFonts w:ascii="Times New Roman" w:hAnsi="Times New Roman"/>
          <w:b/>
          <w:bCs/>
          <w:sz w:val="28"/>
          <w:szCs w:val="28"/>
        </w:rPr>
        <w:t>Сводная сравнительная таблица респондентов с различной степенью выраженности религиозной идентичности</w:t>
      </w:r>
      <w:r w:rsidRPr="006D0056">
        <w:rPr>
          <w:rFonts w:ascii="Times New Roman" w:hAnsi="Times New Roman"/>
          <w:b/>
          <w:bCs/>
          <w:sz w:val="28"/>
          <w:szCs w:val="28"/>
        </w:rPr>
        <w:br/>
        <w:t xml:space="preserve">по трем параметрам методики Семантического дифференциала </w:t>
      </w:r>
    </w:p>
    <w:p w14:paraId="5B826D08" w14:textId="6C62FDCE" w:rsidR="006D0056" w:rsidRPr="006D0056" w:rsidRDefault="006D0056" w:rsidP="006D0056">
      <w:pPr>
        <w:spacing w:line="276" w:lineRule="auto"/>
        <w:ind w:firstLine="284"/>
        <w:contextualSpacing/>
        <w:jc w:val="right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6D0056">
        <w:rPr>
          <w:rFonts w:ascii="Times New Roman" w:hAnsi="Times New Roman"/>
          <w:i/>
          <w:iCs/>
          <w:sz w:val="28"/>
          <w:szCs w:val="28"/>
          <w:lang w:val="en-US"/>
        </w:rPr>
        <w:t>Table 3</w:t>
      </w:r>
    </w:p>
    <w:p w14:paraId="2CAFA905" w14:textId="1A9762E4" w:rsidR="006D0056" w:rsidRPr="006D0056" w:rsidRDefault="006D0056" w:rsidP="006D0056">
      <w:pPr>
        <w:spacing w:line="276" w:lineRule="auto"/>
        <w:ind w:firstLine="284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D0056">
        <w:rPr>
          <w:rFonts w:ascii="Times New Roman" w:hAnsi="Times New Roman"/>
          <w:b/>
          <w:bCs/>
          <w:sz w:val="28"/>
          <w:szCs w:val="28"/>
          <w:lang w:val="en-US"/>
        </w:rPr>
        <w:t>Summary comparative table of respondents with different religious identity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B03D8F">
        <w:rPr>
          <w:rFonts w:ascii="Times New Roman" w:hAnsi="Times New Roman"/>
          <w:b/>
          <w:bCs/>
          <w:sz w:val="28"/>
          <w:szCs w:val="28"/>
          <w:lang w:val="en-US"/>
        </w:rPr>
        <w:t>intensity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6D0056">
        <w:rPr>
          <w:rFonts w:ascii="Times New Roman" w:hAnsi="Times New Roman"/>
          <w:b/>
          <w:bCs/>
          <w:sz w:val="28"/>
          <w:szCs w:val="28"/>
          <w:lang w:val="en-US"/>
        </w:rPr>
        <w:t>according to three parameters of the Semantic Differential method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704"/>
        <w:gridCol w:w="2142"/>
        <w:gridCol w:w="2357"/>
        <w:gridCol w:w="2142"/>
      </w:tblGrid>
      <w:tr w:rsidR="00017871" w:rsidRPr="00017871" w14:paraId="333D300C" w14:textId="77777777" w:rsidTr="00017871">
        <w:tc>
          <w:tcPr>
            <w:tcW w:w="1447" w:type="pct"/>
          </w:tcPr>
          <w:p w14:paraId="33C8FDDF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Семантические конструкты</w:t>
            </w:r>
          </w:p>
        </w:tc>
        <w:tc>
          <w:tcPr>
            <w:tcW w:w="1146" w:type="pct"/>
          </w:tcPr>
          <w:p w14:paraId="40C02D8D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Респонденты с высокой выраженностью религиозной идентичности</w:t>
            </w:r>
          </w:p>
        </w:tc>
        <w:tc>
          <w:tcPr>
            <w:tcW w:w="1261" w:type="pct"/>
          </w:tcPr>
          <w:p w14:paraId="27A05663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Респонденты со средней выраженностью религиозной идентичности</w:t>
            </w:r>
          </w:p>
        </w:tc>
        <w:tc>
          <w:tcPr>
            <w:tcW w:w="1146" w:type="pct"/>
          </w:tcPr>
          <w:p w14:paraId="4D1ED77A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Респонденты с низкой выраженностью религиозной идентичности</w:t>
            </w:r>
          </w:p>
        </w:tc>
      </w:tr>
      <w:tr w:rsidR="00017871" w:rsidRPr="00017871" w14:paraId="42EDF356" w14:textId="77777777" w:rsidTr="00017871">
        <w:tc>
          <w:tcPr>
            <w:tcW w:w="1447" w:type="pct"/>
          </w:tcPr>
          <w:p w14:paraId="4D691633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Психолог – Священнослужитель</w:t>
            </w:r>
          </w:p>
        </w:tc>
        <w:tc>
          <w:tcPr>
            <w:tcW w:w="1146" w:type="pct"/>
          </w:tcPr>
          <w:p w14:paraId="53857433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61" w:type="pct"/>
          </w:tcPr>
          <w:p w14:paraId="41C7A1EB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0,341</w:t>
            </w:r>
          </w:p>
        </w:tc>
        <w:tc>
          <w:tcPr>
            <w:tcW w:w="1146" w:type="pct"/>
          </w:tcPr>
          <w:p w14:paraId="229B8299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2,073</w:t>
            </w:r>
          </w:p>
        </w:tc>
      </w:tr>
      <w:tr w:rsidR="00017871" w:rsidRPr="00017871" w14:paraId="550D7394" w14:textId="77777777" w:rsidTr="00017871">
        <w:tc>
          <w:tcPr>
            <w:tcW w:w="1447" w:type="pct"/>
          </w:tcPr>
          <w:p w14:paraId="3D9CF638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Психолог – Я сам</w:t>
            </w:r>
          </w:p>
        </w:tc>
        <w:tc>
          <w:tcPr>
            <w:tcW w:w="1146" w:type="pct"/>
          </w:tcPr>
          <w:p w14:paraId="499EA33A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0,278</w:t>
            </w:r>
          </w:p>
        </w:tc>
        <w:tc>
          <w:tcPr>
            <w:tcW w:w="1261" w:type="pct"/>
          </w:tcPr>
          <w:p w14:paraId="65E8BC96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0,451</w:t>
            </w:r>
          </w:p>
        </w:tc>
        <w:tc>
          <w:tcPr>
            <w:tcW w:w="1146" w:type="pct"/>
          </w:tcPr>
          <w:p w14:paraId="2C97C280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0,203</w:t>
            </w:r>
          </w:p>
        </w:tc>
      </w:tr>
      <w:tr w:rsidR="00017871" w:rsidRPr="00017871" w14:paraId="00112F72" w14:textId="77777777" w:rsidTr="00017871">
        <w:tc>
          <w:tcPr>
            <w:tcW w:w="1447" w:type="pct"/>
          </w:tcPr>
          <w:p w14:paraId="0017CEC2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Психолог – Друг</w:t>
            </w:r>
            <w:r w:rsidRPr="006D00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Подруга</w:t>
            </w:r>
          </w:p>
        </w:tc>
        <w:tc>
          <w:tcPr>
            <w:tcW w:w="1146" w:type="pct"/>
          </w:tcPr>
          <w:p w14:paraId="2C63A1B9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0,546</w:t>
            </w:r>
          </w:p>
        </w:tc>
        <w:tc>
          <w:tcPr>
            <w:tcW w:w="1261" w:type="pct"/>
          </w:tcPr>
          <w:p w14:paraId="0540075C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0,438</w:t>
            </w:r>
          </w:p>
        </w:tc>
        <w:tc>
          <w:tcPr>
            <w:tcW w:w="1146" w:type="pct"/>
          </w:tcPr>
          <w:p w14:paraId="04670AAD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0,297</w:t>
            </w:r>
          </w:p>
        </w:tc>
      </w:tr>
      <w:tr w:rsidR="00017871" w:rsidRPr="00017871" w14:paraId="62DABB85" w14:textId="77777777" w:rsidTr="00017871">
        <w:trPr>
          <w:trHeight w:val="403"/>
        </w:trPr>
        <w:tc>
          <w:tcPr>
            <w:tcW w:w="1447" w:type="pct"/>
          </w:tcPr>
          <w:p w14:paraId="2E55DC6A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Психолог – Родитель</w:t>
            </w:r>
          </w:p>
        </w:tc>
        <w:tc>
          <w:tcPr>
            <w:tcW w:w="1146" w:type="pct"/>
          </w:tcPr>
          <w:p w14:paraId="2EF5AA99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0,399</w:t>
            </w:r>
          </w:p>
        </w:tc>
        <w:tc>
          <w:tcPr>
            <w:tcW w:w="1261" w:type="pct"/>
          </w:tcPr>
          <w:p w14:paraId="219E79C3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0,272</w:t>
            </w:r>
          </w:p>
        </w:tc>
        <w:tc>
          <w:tcPr>
            <w:tcW w:w="1146" w:type="pct"/>
          </w:tcPr>
          <w:p w14:paraId="57B200EF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0,68</w:t>
            </w:r>
          </w:p>
        </w:tc>
      </w:tr>
      <w:tr w:rsidR="00017871" w:rsidRPr="00017871" w14:paraId="1F1D4DFE" w14:textId="77777777" w:rsidTr="00017871">
        <w:tc>
          <w:tcPr>
            <w:tcW w:w="1447" w:type="pct"/>
          </w:tcPr>
          <w:p w14:paraId="7C58D054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Психолог – Любимый человек</w:t>
            </w:r>
          </w:p>
        </w:tc>
        <w:tc>
          <w:tcPr>
            <w:tcW w:w="1146" w:type="pct"/>
          </w:tcPr>
          <w:p w14:paraId="763D1FBF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0,698</w:t>
            </w:r>
          </w:p>
        </w:tc>
        <w:tc>
          <w:tcPr>
            <w:tcW w:w="1261" w:type="pct"/>
          </w:tcPr>
          <w:p w14:paraId="21F7DEB2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sz w:val="24"/>
                <w:szCs w:val="24"/>
              </w:rPr>
              <w:t>0,311</w:t>
            </w:r>
          </w:p>
        </w:tc>
        <w:tc>
          <w:tcPr>
            <w:tcW w:w="1146" w:type="pct"/>
          </w:tcPr>
          <w:p w14:paraId="3D271354" w14:textId="77777777" w:rsidR="00017871" w:rsidRPr="006D0056" w:rsidRDefault="00017871" w:rsidP="006D0056">
            <w:pPr>
              <w:ind w:firstLine="284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0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0,609</w:t>
            </w:r>
          </w:p>
        </w:tc>
      </w:tr>
    </w:tbl>
    <w:p w14:paraId="2691BDD1" w14:textId="56B10C8F" w:rsidR="00017871" w:rsidRPr="00017871" w:rsidRDefault="00017871" w:rsidP="00017871">
      <w:pPr>
        <w:spacing w:line="360" w:lineRule="auto"/>
        <w:ind w:right="566" w:firstLine="284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2C2D2E"/>
          <w:sz w:val="28"/>
          <w:highlight w:val="white"/>
        </w:rPr>
        <w:t>«Источник: данные авторов»</w:t>
      </w:r>
    </w:p>
    <w:p w14:paraId="4245BFE5" w14:textId="2901010B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Согласно вычислению расстояния в пространстве между предложенными конструктами конструкты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Я-сам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рассматриваются как семантические близкие у всех групп респондентов. То есть фигура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Психолога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воспринимается респондентами как личностно-близкая. Эта тенденция больше выражена у респондентов с высокой и низкой выраженностью религиозной идентичности, нежели со средней. </w:t>
      </w:r>
    </w:p>
    <w:p w14:paraId="08DF9DFE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 респондентов с высокой выраженностью религиозной идентичности наиболее семантически близко расположены конструкты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Я-сам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наиболее отдаленно в пространстве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Священнослужитель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14:paraId="05BCDF09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Среди респондентов со средней выраженностью религиозной идентичности наиболее близко в семантическом пространстве располагаются конструкты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Родитель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при этом все другие конструкты также довольно близко расположены в семантическом пространстве. </w:t>
      </w:r>
    </w:p>
    <w:p w14:paraId="39C513DE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У респондентов с низкой выраженностью религиозной идентичности категории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Я-сам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Психолог –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Друг/Подруга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рассматриваются как наиболее семантически близкие. При этом у данной группы респондентов конструкты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Священнослужитель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имеют наибольшую удаленность в семантическом пространстве друг от друга.</w:t>
      </w:r>
    </w:p>
    <w:p w14:paraId="5897FCF2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>Обобщая полученные результаты, можно сказать, что:</w:t>
      </w:r>
    </w:p>
    <w:p w14:paraId="59CFACD3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- в группе с </w:t>
      </w:r>
      <w:r w:rsidRPr="00162269">
        <w:rPr>
          <w:rFonts w:ascii="Times New Roman" w:hAnsi="Times New Roman"/>
          <w:iCs/>
          <w:sz w:val="28"/>
          <w:szCs w:val="28"/>
        </w:rPr>
        <w:t>высокой выраженностью религиозной идентичности</w:t>
      </w:r>
      <w:r w:rsidRPr="00017871">
        <w:rPr>
          <w:rFonts w:ascii="Times New Roman" w:hAnsi="Times New Roman"/>
          <w:sz w:val="28"/>
          <w:szCs w:val="28"/>
        </w:rPr>
        <w:t xml:space="preserve"> мы наблюдаем высокую ценность понятия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. Также мы наблюдаем близкую семантическую связь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 xml:space="preserve">Священнослужитель </w:t>
      </w:r>
      <w:r w:rsidRPr="00017871">
        <w:rPr>
          <w:rFonts w:ascii="Times New Roman" w:hAnsi="Times New Roman"/>
          <w:sz w:val="28"/>
          <w:szCs w:val="28"/>
        </w:rPr>
        <w:t xml:space="preserve">с категориями </w:t>
      </w:r>
      <w:r w:rsidRPr="00017871">
        <w:rPr>
          <w:rFonts w:ascii="Times New Roman" w:hAnsi="Times New Roman"/>
          <w:i/>
          <w:iCs/>
          <w:sz w:val="28"/>
          <w:szCs w:val="28"/>
        </w:rPr>
        <w:t>Родитель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. Также в данной группе мы наблюдаем близкое расположение в семантическом пространстве категорий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 – Я-сам</w:t>
      </w:r>
      <w:r w:rsidRPr="00017871">
        <w:rPr>
          <w:rFonts w:ascii="Times New Roman" w:hAnsi="Times New Roman"/>
          <w:sz w:val="28"/>
          <w:szCs w:val="28"/>
        </w:rPr>
        <w:t xml:space="preserve">. </w:t>
      </w:r>
    </w:p>
    <w:p w14:paraId="0F25FD7C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- в группе со </w:t>
      </w:r>
      <w:r w:rsidRPr="00162269">
        <w:rPr>
          <w:rFonts w:ascii="Times New Roman" w:hAnsi="Times New Roman"/>
          <w:iCs/>
          <w:sz w:val="28"/>
          <w:szCs w:val="28"/>
        </w:rPr>
        <w:t>средней выраженностью религиозной идентичности</w:t>
      </w:r>
      <w:r w:rsidRPr="00017871">
        <w:rPr>
          <w:rFonts w:ascii="Times New Roman" w:hAnsi="Times New Roman"/>
          <w:sz w:val="28"/>
          <w:szCs w:val="28"/>
        </w:rPr>
        <w:t xml:space="preserve"> мы наблюдаем семантически наиболее близкое расположение конструктов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Родитель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017871">
        <w:rPr>
          <w:rFonts w:ascii="Times New Roman" w:hAnsi="Times New Roman"/>
          <w:sz w:val="28"/>
          <w:szCs w:val="28"/>
        </w:rPr>
        <w:t xml:space="preserve"> При этом в данной группе сохраняется тенденция, что близкими по оценке и в семантическом пространстве к конструктам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Психолог-Родитель</w:t>
      </w:r>
      <w:r w:rsidRPr="00017871">
        <w:rPr>
          <w:rFonts w:ascii="Times New Roman" w:hAnsi="Times New Roman"/>
          <w:sz w:val="28"/>
          <w:szCs w:val="28"/>
        </w:rPr>
        <w:t xml:space="preserve"> также относятся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. Конструкт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 xml:space="preserve"> в данной группе верующих оценивается также ниже всего.</w:t>
      </w:r>
    </w:p>
    <w:p w14:paraId="3F7A47ED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- в группе с </w:t>
      </w:r>
      <w:r w:rsidRPr="00162269">
        <w:rPr>
          <w:rFonts w:ascii="Times New Roman" w:hAnsi="Times New Roman"/>
          <w:sz w:val="28"/>
          <w:szCs w:val="28"/>
        </w:rPr>
        <w:t>низкой выраженностью религиозной идентичности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категории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Я-сам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Психолог –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Друг/Подруга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рассматриваются как наиболее семантически близкие. </w:t>
      </w:r>
    </w:p>
    <w:p w14:paraId="51262CAF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 xml:space="preserve">У респондентов с </w:t>
      </w:r>
      <w:r w:rsidRPr="00017871">
        <w:rPr>
          <w:rFonts w:ascii="Times New Roman" w:hAnsi="Times New Roman"/>
          <w:sz w:val="28"/>
          <w:szCs w:val="28"/>
        </w:rPr>
        <w:t>высокой</w:t>
      </w:r>
      <w:r w:rsidRPr="00017871">
        <w:rPr>
          <w:rFonts w:ascii="Times New Roman" w:hAnsi="Times New Roman"/>
          <w:bCs/>
          <w:sz w:val="28"/>
          <w:szCs w:val="28"/>
        </w:rPr>
        <w:t xml:space="preserve"> и </w:t>
      </w:r>
      <w:r w:rsidRPr="00017871">
        <w:rPr>
          <w:rFonts w:ascii="Times New Roman" w:hAnsi="Times New Roman"/>
          <w:sz w:val="28"/>
          <w:szCs w:val="28"/>
        </w:rPr>
        <w:t>низкой выраженностью религиозной идентичности</w:t>
      </w:r>
      <w:r w:rsidRPr="00017871">
        <w:rPr>
          <w:rFonts w:ascii="Times New Roman" w:hAnsi="Times New Roman"/>
          <w:bCs/>
          <w:sz w:val="28"/>
          <w:szCs w:val="28"/>
        </w:rPr>
        <w:t xml:space="preserve"> конструкты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Психолог – Я-сам</w:t>
      </w:r>
      <w:r w:rsidRPr="00017871">
        <w:rPr>
          <w:rFonts w:ascii="Times New Roman" w:hAnsi="Times New Roman"/>
          <w:bCs/>
          <w:sz w:val="28"/>
          <w:szCs w:val="28"/>
        </w:rPr>
        <w:t xml:space="preserve"> расположены семантически близко в пространстве, что позволяет нам предположить личностно-значимое восприятие данной фигуры. </w:t>
      </w:r>
    </w:p>
    <w:p w14:paraId="408D0A65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 xml:space="preserve">Мы предполагаем, что фигура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Психолога</w:t>
      </w:r>
      <w:r w:rsidRPr="00017871">
        <w:rPr>
          <w:rFonts w:ascii="Times New Roman" w:hAnsi="Times New Roman"/>
          <w:bCs/>
          <w:sz w:val="28"/>
          <w:szCs w:val="28"/>
        </w:rPr>
        <w:t xml:space="preserve"> расценивается достаточно позитивно и реалистично среди трех групп респондентов, т. к. она не ассоциируется с другими категориями, имеет свое содержательное наполнение. </w:t>
      </w:r>
    </w:p>
    <w:p w14:paraId="7DD48FD7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lastRenderedPageBreak/>
        <w:t xml:space="preserve">При этом фигура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Психолога</w:t>
      </w:r>
      <w:r w:rsidRPr="00017871">
        <w:rPr>
          <w:rFonts w:ascii="Times New Roman" w:hAnsi="Times New Roman"/>
          <w:bCs/>
          <w:sz w:val="28"/>
          <w:szCs w:val="28"/>
        </w:rPr>
        <w:t xml:space="preserve"> достаточно удалена от образа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Священнослужителя </w:t>
      </w:r>
      <w:r w:rsidRPr="00017871">
        <w:rPr>
          <w:rFonts w:ascii="Times New Roman" w:hAnsi="Times New Roman"/>
          <w:bCs/>
          <w:sz w:val="28"/>
          <w:szCs w:val="28"/>
        </w:rPr>
        <w:t>среди трех групп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017871">
        <w:rPr>
          <w:rFonts w:ascii="Times New Roman" w:hAnsi="Times New Roman"/>
          <w:bCs/>
          <w:sz w:val="28"/>
          <w:szCs w:val="28"/>
        </w:rPr>
        <w:t>т. е.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sz w:val="28"/>
          <w:szCs w:val="28"/>
        </w:rPr>
        <w:t xml:space="preserve">не воспринимается тождественно. </w:t>
      </w:r>
    </w:p>
    <w:p w14:paraId="5E9F326D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целом согласно расчёту </w:t>
      </w:r>
      <w:r w:rsidRPr="00017871">
        <w:rPr>
          <w:rFonts w:ascii="Times New Roman" w:hAnsi="Times New Roman"/>
          <w:sz w:val="28"/>
          <w:szCs w:val="28"/>
        </w:rPr>
        <w:t xml:space="preserve">расстояния в семантическом пространстве категорий можно отметить, что фигура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Психолога</w:t>
      </w:r>
      <w:r w:rsidRPr="00017871">
        <w:rPr>
          <w:rFonts w:ascii="Times New Roman" w:hAnsi="Times New Roman"/>
          <w:sz w:val="28"/>
          <w:szCs w:val="28"/>
        </w:rPr>
        <w:t xml:space="preserve"> для всех трех групп не идентифицируется с фигурами </w:t>
      </w:r>
      <w:r w:rsidRPr="00017871">
        <w:rPr>
          <w:rFonts w:ascii="Times New Roman" w:hAnsi="Times New Roman"/>
          <w:i/>
          <w:iCs/>
          <w:sz w:val="28"/>
          <w:szCs w:val="28"/>
        </w:rPr>
        <w:t>Друга/Подруги, Любимого человека, Священнослужителя, Родителя и Я-сам</w:t>
      </w:r>
      <w:r w:rsidRPr="00017871">
        <w:rPr>
          <w:rFonts w:ascii="Times New Roman" w:hAnsi="Times New Roman"/>
          <w:sz w:val="28"/>
          <w:szCs w:val="28"/>
        </w:rPr>
        <w:t xml:space="preserve">. Данные результаты позволяют нам предположить, что фигура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Психолога</w:t>
      </w:r>
      <w:r w:rsidRPr="00017871">
        <w:rPr>
          <w:rFonts w:ascii="Times New Roman" w:hAnsi="Times New Roman"/>
          <w:sz w:val="28"/>
          <w:szCs w:val="28"/>
        </w:rPr>
        <w:t xml:space="preserve"> семантически самостоятельна: имеет свое смысловое наполнение и не перекликается с прочими изученными конструктами. </w:t>
      </w:r>
    </w:p>
    <w:p w14:paraId="29F0EF06" w14:textId="5C1A311F" w:rsidR="009528FE" w:rsidRPr="00017871" w:rsidRDefault="00000000" w:rsidP="00017871">
      <w:pPr>
        <w:spacing w:line="360" w:lineRule="auto"/>
        <w:ind w:right="566"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17871">
        <w:rPr>
          <w:rFonts w:ascii="Times New Roman" w:hAnsi="Times New Roman"/>
          <w:b/>
          <w:sz w:val="28"/>
          <w:szCs w:val="28"/>
        </w:rPr>
        <w:t>Обсуждение результатов</w:t>
      </w:r>
    </w:p>
    <w:p w14:paraId="3FA72BBF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>Итак, подводя итоги обработки результатов методом семантического дифференциала мы определили, что:</w:t>
      </w:r>
    </w:p>
    <w:p w14:paraId="0B461322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- в группе с </w:t>
      </w:r>
      <w:r w:rsidRPr="00162269">
        <w:rPr>
          <w:rFonts w:ascii="Times New Roman" w:hAnsi="Times New Roman"/>
          <w:b/>
          <w:i/>
          <w:sz w:val="28"/>
          <w:szCs w:val="28"/>
        </w:rPr>
        <w:t>высокой выраженностью религиозной идентичности</w:t>
      </w:r>
      <w:r w:rsidRPr="00017871">
        <w:rPr>
          <w:rFonts w:ascii="Times New Roman" w:hAnsi="Times New Roman"/>
          <w:sz w:val="28"/>
          <w:szCs w:val="28"/>
        </w:rPr>
        <w:t xml:space="preserve"> мы наблюдаем высокую ценность понятия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. Также мы наблюдаем близкую семантическую связь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 xml:space="preserve">Священнослужитель </w:t>
      </w:r>
      <w:r w:rsidRPr="00017871">
        <w:rPr>
          <w:rFonts w:ascii="Times New Roman" w:hAnsi="Times New Roman"/>
          <w:sz w:val="28"/>
          <w:szCs w:val="28"/>
        </w:rPr>
        <w:t xml:space="preserve">с категориями </w:t>
      </w:r>
      <w:r w:rsidRPr="00017871">
        <w:rPr>
          <w:rFonts w:ascii="Times New Roman" w:hAnsi="Times New Roman"/>
          <w:i/>
          <w:iCs/>
          <w:sz w:val="28"/>
          <w:szCs w:val="28"/>
        </w:rPr>
        <w:t>Родитель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. Это может говорить о том, что респонденты с высокой выраженностью религиозной идентичности бессознательно воспринимают и наделяют священнослужителя комплексом аффективных переживаний, установок, ожиданий и прочее, связанных с родительской фигурой и фигурой любимого (близкого) человека. Например, таких как неравенство позиций, уважение, авторитет, забота, наказание, потребность в эмоциональной близости и прочее. Также в данной группе мы наблюдаем близкое расположение в семантическом пространстве категорий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 – Я-сам</w:t>
      </w:r>
      <w:r w:rsidRPr="00017871">
        <w:rPr>
          <w:rFonts w:ascii="Times New Roman" w:hAnsi="Times New Roman"/>
          <w:sz w:val="28"/>
          <w:szCs w:val="28"/>
        </w:rPr>
        <w:t xml:space="preserve">. </w:t>
      </w:r>
      <w:r w:rsidRPr="00017871">
        <w:rPr>
          <w:rFonts w:ascii="Times New Roman" w:hAnsi="Times New Roman"/>
          <w:color w:val="000000" w:themeColor="text1"/>
          <w:sz w:val="28"/>
          <w:szCs w:val="28"/>
        </w:rPr>
        <w:t xml:space="preserve">По параметрам «Оценка», «Сила», «Активность» наиболее позитивно оцениваются фигуры </w:t>
      </w:r>
      <w:r w:rsidRPr="00017871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Священнослужителя</w:t>
      </w:r>
      <w:r w:rsidRPr="0001787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color w:val="000000" w:themeColor="text1"/>
          <w:sz w:val="28"/>
          <w:szCs w:val="28"/>
        </w:rPr>
        <w:t>Любимого человека</w:t>
      </w:r>
      <w:r w:rsidRPr="00017871">
        <w:rPr>
          <w:rFonts w:ascii="Times New Roman" w:hAnsi="Times New Roman"/>
          <w:color w:val="000000" w:themeColor="text1"/>
          <w:sz w:val="28"/>
          <w:szCs w:val="28"/>
        </w:rPr>
        <w:t xml:space="preserve">. При этом присутствует тенденция негативнее всего оценивать категорию – </w:t>
      </w:r>
      <w:r w:rsidRPr="00017871">
        <w:rPr>
          <w:rFonts w:ascii="Times New Roman" w:hAnsi="Times New Roman"/>
          <w:i/>
          <w:iCs/>
          <w:color w:val="000000" w:themeColor="text1"/>
          <w:sz w:val="28"/>
          <w:szCs w:val="28"/>
        </w:rPr>
        <w:t>Я-сам</w:t>
      </w:r>
      <w:r w:rsidRPr="0001787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58C38A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- в группе </w:t>
      </w:r>
      <w:r w:rsidRPr="00162269">
        <w:rPr>
          <w:rFonts w:ascii="Times New Roman" w:hAnsi="Times New Roman"/>
          <w:b/>
          <w:i/>
          <w:sz w:val="28"/>
          <w:szCs w:val="28"/>
        </w:rPr>
        <w:t>со средней выраженностью религиозной идентичности</w:t>
      </w:r>
      <w:r w:rsidRPr="00017871">
        <w:rPr>
          <w:rFonts w:ascii="Times New Roman" w:hAnsi="Times New Roman"/>
          <w:sz w:val="28"/>
          <w:szCs w:val="28"/>
        </w:rPr>
        <w:t xml:space="preserve"> мы наблюдаем семантически наиболее близкое расположение конструктов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Родитель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017871">
        <w:rPr>
          <w:rFonts w:ascii="Times New Roman" w:hAnsi="Times New Roman"/>
          <w:sz w:val="28"/>
          <w:szCs w:val="28"/>
        </w:rPr>
        <w:t xml:space="preserve"> Это говорит о том, что респонденты со средней </w:t>
      </w:r>
      <w:r w:rsidRPr="00017871">
        <w:rPr>
          <w:rFonts w:ascii="Times New Roman" w:hAnsi="Times New Roman"/>
          <w:sz w:val="28"/>
          <w:szCs w:val="28"/>
        </w:rPr>
        <w:lastRenderedPageBreak/>
        <w:t xml:space="preserve">выраженностью религиозной идентичности фигуру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Психолога</w:t>
      </w:r>
      <w:r w:rsidRPr="00017871">
        <w:rPr>
          <w:rFonts w:ascii="Times New Roman" w:hAnsi="Times New Roman"/>
          <w:sz w:val="28"/>
          <w:szCs w:val="28"/>
        </w:rPr>
        <w:t xml:space="preserve"> семантически близко воспринимают по аналогии с фигурой родителя и вытекающим из этого комплекта переживаний. При этом в данной группе сохраняется тенденция, что близкими по оценке и в семантическом пространстве к конструктам </w:t>
      </w:r>
      <w:r w:rsidRPr="00017871">
        <w:rPr>
          <w:rFonts w:ascii="Times New Roman" w:hAnsi="Times New Roman"/>
          <w:i/>
          <w:iCs/>
          <w:sz w:val="28"/>
          <w:szCs w:val="28"/>
        </w:rPr>
        <w:t>Психолог – Родитель</w:t>
      </w:r>
      <w:r w:rsidRPr="00017871">
        <w:rPr>
          <w:rFonts w:ascii="Times New Roman" w:hAnsi="Times New Roman"/>
          <w:sz w:val="28"/>
          <w:szCs w:val="28"/>
        </w:rPr>
        <w:t xml:space="preserve"> также относятся категории </w:t>
      </w:r>
      <w:r w:rsidRPr="00017871">
        <w:rPr>
          <w:rFonts w:ascii="Times New Roman" w:hAnsi="Times New Roman"/>
          <w:i/>
          <w:iCs/>
          <w:sz w:val="28"/>
          <w:szCs w:val="28"/>
        </w:rPr>
        <w:t>Любимый человек</w:t>
      </w:r>
      <w:r w:rsidRPr="00017871">
        <w:rPr>
          <w:rFonts w:ascii="Times New Roman" w:hAnsi="Times New Roman"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iCs/>
          <w:sz w:val="28"/>
          <w:szCs w:val="28"/>
        </w:rPr>
        <w:t>Священнослужитель</w:t>
      </w:r>
      <w:r w:rsidRPr="00017871">
        <w:rPr>
          <w:rFonts w:ascii="Times New Roman" w:hAnsi="Times New Roman"/>
          <w:sz w:val="28"/>
          <w:szCs w:val="28"/>
        </w:rPr>
        <w:t xml:space="preserve">. Конструкт </w:t>
      </w:r>
      <w:r w:rsidRPr="00017871">
        <w:rPr>
          <w:rFonts w:ascii="Times New Roman" w:hAnsi="Times New Roman"/>
          <w:i/>
          <w:iCs/>
          <w:sz w:val="28"/>
          <w:szCs w:val="28"/>
        </w:rPr>
        <w:t>Я-сам</w:t>
      </w:r>
      <w:r w:rsidRPr="00017871">
        <w:rPr>
          <w:rFonts w:ascii="Times New Roman" w:hAnsi="Times New Roman"/>
          <w:sz w:val="28"/>
          <w:szCs w:val="28"/>
        </w:rPr>
        <w:t xml:space="preserve"> в данной группе верующих оценивается также ниже всего.</w:t>
      </w:r>
    </w:p>
    <w:p w14:paraId="5A5243D9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sz w:val="28"/>
          <w:szCs w:val="28"/>
        </w:rPr>
        <w:t xml:space="preserve">- в группе с </w:t>
      </w:r>
      <w:r w:rsidRPr="00162269">
        <w:rPr>
          <w:rFonts w:ascii="Times New Roman" w:hAnsi="Times New Roman"/>
          <w:b/>
          <w:bCs/>
          <w:i/>
          <w:iCs/>
          <w:sz w:val="28"/>
          <w:szCs w:val="28"/>
        </w:rPr>
        <w:t>низкой выраженностью религиозной идентичности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категории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Психолог – Я-сам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Психолог –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Друг/Подруга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рассматриваются как наиболее семантически близкие. </w:t>
      </w:r>
      <w:r w:rsidRPr="00017871">
        <w:rPr>
          <w:rFonts w:ascii="Times New Roman" w:hAnsi="Times New Roman"/>
          <w:sz w:val="28"/>
          <w:szCs w:val="28"/>
        </w:rPr>
        <w:t xml:space="preserve">Это говорит о том, что респонденты с низкой выраженностью религиозной идентичности фигуру </w:t>
      </w:r>
      <w:r w:rsidRPr="00017871">
        <w:rPr>
          <w:rFonts w:ascii="Times New Roman" w:hAnsi="Times New Roman"/>
          <w:i/>
          <w:iCs/>
          <w:sz w:val="28"/>
          <w:szCs w:val="28"/>
        </w:rPr>
        <w:t xml:space="preserve">Психолога </w:t>
      </w:r>
      <w:r w:rsidRPr="00017871">
        <w:rPr>
          <w:rFonts w:ascii="Times New Roman" w:hAnsi="Times New Roman"/>
          <w:sz w:val="28"/>
          <w:szCs w:val="28"/>
        </w:rPr>
        <w:t xml:space="preserve">воспринимают личностно-значимо и более равноправно.  </w:t>
      </w:r>
    </w:p>
    <w:p w14:paraId="2101B6F2" w14:textId="77777777" w:rsidR="00017871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 xml:space="preserve">У респондентов с </w:t>
      </w:r>
      <w:r w:rsidRPr="00017871">
        <w:rPr>
          <w:rFonts w:ascii="Times New Roman" w:hAnsi="Times New Roman"/>
          <w:i/>
          <w:sz w:val="28"/>
          <w:szCs w:val="28"/>
        </w:rPr>
        <w:t>высокой</w:t>
      </w:r>
      <w:r w:rsidRPr="00017871">
        <w:rPr>
          <w:rFonts w:ascii="Times New Roman" w:hAnsi="Times New Roman"/>
          <w:bCs/>
          <w:i/>
          <w:sz w:val="28"/>
          <w:szCs w:val="28"/>
        </w:rPr>
        <w:t xml:space="preserve"> и </w:t>
      </w:r>
      <w:r w:rsidRPr="00017871">
        <w:rPr>
          <w:rFonts w:ascii="Times New Roman" w:hAnsi="Times New Roman"/>
          <w:i/>
          <w:sz w:val="28"/>
          <w:szCs w:val="28"/>
        </w:rPr>
        <w:t>низкой выраженностью религиозной идентичности</w:t>
      </w:r>
      <w:r w:rsidRPr="00017871">
        <w:rPr>
          <w:rFonts w:ascii="Times New Roman" w:hAnsi="Times New Roman"/>
          <w:bCs/>
          <w:sz w:val="28"/>
          <w:szCs w:val="28"/>
        </w:rPr>
        <w:t xml:space="preserve"> конструкты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Психолог – Я-сам</w:t>
      </w:r>
      <w:r w:rsidRPr="00017871">
        <w:rPr>
          <w:rFonts w:ascii="Times New Roman" w:hAnsi="Times New Roman"/>
          <w:bCs/>
          <w:sz w:val="28"/>
          <w:szCs w:val="28"/>
        </w:rPr>
        <w:t xml:space="preserve"> расположены семантически близко в пространстве, что позволяет нам предположить личностно-значимое восприятие данной фигуры. </w:t>
      </w:r>
    </w:p>
    <w:p w14:paraId="5CE8B500" w14:textId="117DE540" w:rsidR="009528FE" w:rsidRPr="00017871" w:rsidRDefault="00017871" w:rsidP="00017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17871">
        <w:rPr>
          <w:rFonts w:ascii="Times New Roman" w:hAnsi="Times New Roman"/>
          <w:bCs/>
          <w:sz w:val="28"/>
          <w:szCs w:val="28"/>
        </w:rPr>
        <w:t xml:space="preserve">Мы предполагаем, что фигура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Психолога </w:t>
      </w:r>
      <w:r w:rsidRPr="00017871">
        <w:rPr>
          <w:rFonts w:ascii="Times New Roman" w:hAnsi="Times New Roman"/>
          <w:bCs/>
          <w:sz w:val="28"/>
          <w:szCs w:val="28"/>
        </w:rPr>
        <w:t xml:space="preserve">расценивается достаточно позитивно и реалистично среди трех групп респондентов, т.к. она не ассоциируется с другими категориями, имеет свое содержательное наполнение. При этом фигура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Психолога</w:t>
      </w:r>
      <w:r w:rsidRPr="00017871">
        <w:rPr>
          <w:rFonts w:ascii="Times New Roman" w:hAnsi="Times New Roman"/>
          <w:bCs/>
          <w:sz w:val="28"/>
          <w:szCs w:val="28"/>
        </w:rPr>
        <w:t xml:space="preserve"> достаточно удалена от образа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Священнослужителя </w:t>
      </w:r>
      <w:r w:rsidRPr="00017871">
        <w:rPr>
          <w:rFonts w:ascii="Times New Roman" w:hAnsi="Times New Roman"/>
          <w:bCs/>
          <w:sz w:val="28"/>
          <w:szCs w:val="28"/>
        </w:rPr>
        <w:t>среди трех групп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017871">
        <w:rPr>
          <w:rFonts w:ascii="Times New Roman" w:hAnsi="Times New Roman"/>
          <w:bCs/>
          <w:sz w:val="28"/>
          <w:szCs w:val="28"/>
        </w:rPr>
        <w:t>т.е.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sz w:val="28"/>
          <w:szCs w:val="28"/>
        </w:rPr>
        <w:t xml:space="preserve">не воспринимается тождественно. Максимальное противопоставление фигуры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Психолога</w:t>
      </w:r>
      <w:r w:rsidRPr="00017871">
        <w:rPr>
          <w:rFonts w:ascii="Times New Roman" w:hAnsi="Times New Roman"/>
          <w:bCs/>
          <w:sz w:val="28"/>
          <w:szCs w:val="28"/>
        </w:rPr>
        <w:t xml:space="preserve"> фигуре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>Священнослужителя</w:t>
      </w:r>
      <w:r w:rsidRPr="00017871">
        <w:rPr>
          <w:rFonts w:ascii="Times New Roman" w:hAnsi="Times New Roman"/>
          <w:bCs/>
          <w:sz w:val="28"/>
          <w:szCs w:val="28"/>
        </w:rPr>
        <w:t xml:space="preserve"> обнаруживается у респондентов с низкой выраженностью религиозной идентичности. Также данной группой фигура </w:t>
      </w:r>
      <w:r w:rsidRPr="00017871">
        <w:rPr>
          <w:rFonts w:ascii="Times New Roman" w:hAnsi="Times New Roman"/>
          <w:bCs/>
          <w:i/>
          <w:iCs/>
          <w:sz w:val="28"/>
          <w:szCs w:val="28"/>
        </w:rPr>
        <w:t xml:space="preserve">Священнослужителя </w:t>
      </w:r>
      <w:r w:rsidRPr="00017871">
        <w:rPr>
          <w:rFonts w:ascii="Times New Roman" w:hAnsi="Times New Roman"/>
          <w:bCs/>
          <w:sz w:val="28"/>
          <w:szCs w:val="28"/>
        </w:rPr>
        <w:t xml:space="preserve">оценивается наиболее негативно. </w:t>
      </w:r>
      <w:r w:rsidRPr="00017871">
        <w:rPr>
          <w:rFonts w:ascii="Times New Roman" w:hAnsi="Times New Roman"/>
          <w:color w:val="2C2D2E"/>
          <w:sz w:val="28"/>
          <w:szCs w:val="28"/>
          <w:highlight w:val="white"/>
        </w:rPr>
        <w:t xml:space="preserve"> </w:t>
      </w:r>
    </w:p>
    <w:p w14:paraId="5E103E02" w14:textId="77777777" w:rsidR="009528FE" w:rsidRPr="00017871" w:rsidRDefault="00000000" w:rsidP="00017871">
      <w:pPr>
        <w:spacing w:line="360" w:lineRule="auto"/>
        <w:ind w:right="566"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17871">
        <w:rPr>
          <w:rFonts w:ascii="Times New Roman" w:hAnsi="Times New Roman"/>
          <w:b/>
          <w:sz w:val="28"/>
          <w:szCs w:val="28"/>
        </w:rPr>
        <w:t>Заключение</w:t>
      </w:r>
    </w:p>
    <w:p w14:paraId="103FBD61" w14:textId="77777777" w:rsidR="00017871" w:rsidRDefault="00000000" w:rsidP="00017871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color w:val="000000" w:themeColor="text1"/>
          <w:sz w:val="28"/>
          <w:szCs w:val="28"/>
        </w:rPr>
        <w:t xml:space="preserve">Таким </w:t>
      </w:r>
      <w:r w:rsidR="00017871" w:rsidRPr="00017871">
        <w:rPr>
          <w:rFonts w:ascii="Times New Roman" w:hAnsi="Times New Roman"/>
          <w:sz w:val="28"/>
          <w:szCs w:val="28"/>
        </w:rPr>
        <w:t xml:space="preserve">образом, социальные представления о фигуре психолога у лиц с различной выраженностью религиозной идентичности характеризуются </w:t>
      </w:r>
      <w:r w:rsidR="00017871" w:rsidRPr="00017871">
        <w:rPr>
          <w:rFonts w:ascii="Times New Roman" w:hAnsi="Times New Roman"/>
          <w:color w:val="000000" w:themeColor="text1"/>
          <w:sz w:val="28"/>
          <w:szCs w:val="28"/>
        </w:rPr>
        <w:t xml:space="preserve">позитивной оценкой фигуры психолога, которая дифференцируется от прочих референтных лиц, т.е. психолог не уподобляется ни другу, ни </w:t>
      </w:r>
      <w:r w:rsidR="00017871" w:rsidRPr="0001787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священнослужителю, ни родителю, ни любимому человеку, ни самому себе. </w:t>
      </w:r>
    </w:p>
    <w:p w14:paraId="3EABB0F4" w14:textId="77777777" w:rsidR="00017871" w:rsidRDefault="00017871" w:rsidP="00017871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color w:val="000000" w:themeColor="text1"/>
          <w:sz w:val="28"/>
          <w:szCs w:val="28"/>
        </w:rPr>
        <w:t xml:space="preserve">Фигуры психолога и священнослужителя семантически не отождествляются респондентами трех групп. 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Максимальное противопоставление фигуры психолога фигуре священнослужителя обнаруживается у респондентов с низкой выраженностью религиозной идентичности. </w:t>
      </w:r>
    </w:p>
    <w:p w14:paraId="2D2E463A" w14:textId="51477DA3" w:rsidR="00017871" w:rsidRPr="00017871" w:rsidRDefault="00017871" w:rsidP="00017871">
      <w:pPr>
        <w:spacing w:line="360" w:lineRule="auto"/>
        <w:ind w:right="566" w:firstLine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>Также респонденты с низкой выраженностью религиозной идентичности фигуру священнослужителя</w:t>
      </w:r>
      <w:r w:rsidRPr="0001787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017871">
        <w:rPr>
          <w:rFonts w:ascii="Times New Roman" w:hAnsi="Times New Roman"/>
          <w:bCs/>
          <w:color w:val="000000" w:themeColor="text1"/>
          <w:sz w:val="28"/>
          <w:szCs w:val="28"/>
        </w:rPr>
        <w:t>оценивают наиболее негативно. Это может говорить о том, что функцию психологической помощи для респондентов с низкой выраженностью религиозной идентичности выполняет исключительно психолог – как светская фигура, а также о том, что фигура священнослужителя не включается в значимое семантическое пространство.</w:t>
      </w:r>
    </w:p>
    <w:p w14:paraId="21712691" w14:textId="77777777" w:rsidR="009528FE" w:rsidRPr="00017871" w:rsidRDefault="00000000" w:rsidP="00017871">
      <w:pPr>
        <w:spacing w:line="360" w:lineRule="auto"/>
        <w:ind w:right="566"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17871">
        <w:rPr>
          <w:rFonts w:ascii="Times New Roman" w:hAnsi="Times New Roman"/>
          <w:b/>
          <w:sz w:val="28"/>
          <w:szCs w:val="28"/>
        </w:rPr>
        <w:t>Л</w:t>
      </w:r>
      <w:bookmarkEnd w:id="4"/>
      <w:r w:rsidRPr="00017871">
        <w:rPr>
          <w:rFonts w:ascii="Times New Roman" w:hAnsi="Times New Roman"/>
          <w:b/>
          <w:sz w:val="28"/>
          <w:szCs w:val="28"/>
        </w:rPr>
        <w:t>ИТЕРАТУРА</w:t>
      </w:r>
    </w:p>
    <w:p w14:paraId="06375657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bookmarkStart w:id="7" w:name="_Hlk111299361"/>
      <w:r w:rsidRPr="00017871">
        <w:rPr>
          <w:sz w:val="28"/>
          <w:szCs w:val="28"/>
          <w:shd w:val="clear" w:color="auto" w:fill="FFFFFF"/>
        </w:rPr>
        <w:t>Андреева О. С., Меркулова И. С. Ожидания от работы с психологом у клиенток разных этно-религиозных групп // Научно-методический электронный журнал «Концепт». 2015. Том 37. С. 86–90.</w:t>
      </w:r>
    </w:p>
    <w:p w14:paraId="13F803DA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color w:val="000000" w:themeColor="text1"/>
          <w:sz w:val="28"/>
          <w:szCs w:val="28"/>
        </w:rPr>
      </w:pPr>
      <w:r w:rsidRPr="00017871">
        <w:rPr>
          <w:sz w:val="28"/>
          <w:szCs w:val="28"/>
        </w:rPr>
        <w:t xml:space="preserve">Бовина И.Б., Дворянчиков Н.В., Мельникова Д.В., </w:t>
      </w:r>
      <w:proofErr w:type="spellStart"/>
      <w:r w:rsidRPr="00017871">
        <w:rPr>
          <w:sz w:val="28"/>
          <w:szCs w:val="28"/>
        </w:rPr>
        <w:t>Лаврешкин</w:t>
      </w:r>
      <w:proofErr w:type="spellEnd"/>
      <w:r w:rsidRPr="00017871">
        <w:rPr>
          <w:sz w:val="28"/>
          <w:szCs w:val="28"/>
        </w:rPr>
        <w:t xml:space="preserve"> Н.В. К вопросу об исследовании социальных представлений: взгляд со стороны // Социальная психология и общество. 2022.</w:t>
      </w:r>
      <w:r w:rsidRPr="00017871">
        <w:rPr>
          <w:sz w:val="28"/>
          <w:szCs w:val="28"/>
          <w:shd w:val="clear" w:color="auto" w:fill="FFFFFF"/>
        </w:rPr>
        <w:t xml:space="preserve"> </w:t>
      </w:r>
      <w:r w:rsidRPr="00017871">
        <w:rPr>
          <w:sz w:val="28"/>
          <w:szCs w:val="28"/>
        </w:rPr>
        <w:t>Том 13.</w:t>
      </w:r>
      <w:r w:rsidRPr="00017871">
        <w:rPr>
          <w:sz w:val="28"/>
          <w:szCs w:val="28"/>
          <w:shd w:val="clear" w:color="auto" w:fill="FFFFFF"/>
        </w:rPr>
        <w:t xml:space="preserve"> </w:t>
      </w:r>
      <w:r w:rsidRPr="00017871">
        <w:rPr>
          <w:sz w:val="28"/>
          <w:szCs w:val="28"/>
        </w:rPr>
        <w:t xml:space="preserve">№ 3. </w:t>
      </w:r>
      <w:r w:rsidRPr="00017871">
        <w:rPr>
          <w:color w:val="000000" w:themeColor="text1"/>
          <w:sz w:val="28"/>
          <w:szCs w:val="28"/>
        </w:rPr>
        <w:t xml:space="preserve">С. 8–25. </w:t>
      </w:r>
    </w:p>
    <w:p w14:paraId="2CB8772C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r w:rsidRPr="00017871">
        <w:rPr>
          <w:sz w:val="28"/>
          <w:szCs w:val="28"/>
          <w:shd w:val="clear" w:color="auto" w:fill="FFFFFF"/>
        </w:rPr>
        <w:t xml:space="preserve">Ганиева Р.Х. Мультикультурный подход в психологическом консультировании: </w:t>
      </w:r>
      <w:proofErr w:type="spellStart"/>
      <w:r w:rsidRPr="00017871">
        <w:rPr>
          <w:sz w:val="28"/>
          <w:szCs w:val="28"/>
          <w:shd w:val="clear" w:color="auto" w:fill="FFFFFF"/>
        </w:rPr>
        <w:t>этнорелигиозный</w:t>
      </w:r>
      <w:proofErr w:type="spellEnd"/>
      <w:r w:rsidRPr="00017871">
        <w:rPr>
          <w:sz w:val="28"/>
          <w:szCs w:val="28"/>
          <w:shd w:val="clear" w:color="auto" w:fill="FFFFFF"/>
        </w:rPr>
        <w:t xml:space="preserve"> аспект (разбор случая) // </w:t>
      </w:r>
      <w:proofErr w:type="spellStart"/>
      <w:r w:rsidRPr="00017871">
        <w:rPr>
          <w:sz w:val="28"/>
          <w:szCs w:val="28"/>
          <w:shd w:val="clear" w:color="auto" w:fill="FFFFFF"/>
        </w:rPr>
        <w:t>Minbar</w:t>
      </w:r>
      <w:proofErr w:type="spellEnd"/>
      <w:r w:rsidRPr="0001787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17871">
        <w:rPr>
          <w:sz w:val="28"/>
          <w:szCs w:val="28"/>
          <w:shd w:val="clear" w:color="auto" w:fill="FFFFFF"/>
        </w:rPr>
        <w:t>Islamic</w:t>
      </w:r>
      <w:proofErr w:type="spellEnd"/>
      <w:r w:rsidRPr="00017871">
        <w:rPr>
          <w:sz w:val="28"/>
          <w:szCs w:val="28"/>
          <w:shd w:val="clear" w:color="auto" w:fill="FFFFFF"/>
        </w:rPr>
        <w:t xml:space="preserve"> Studies. 2020. </w:t>
      </w:r>
      <w:r w:rsidRPr="00017871">
        <w:rPr>
          <w:sz w:val="28"/>
          <w:szCs w:val="28"/>
          <w:shd w:val="clear" w:color="auto" w:fill="FFFFFF"/>
          <w:lang w:val="en-US"/>
        </w:rPr>
        <w:t>V</w:t>
      </w:r>
      <w:r w:rsidRPr="00017871">
        <w:rPr>
          <w:sz w:val="28"/>
          <w:szCs w:val="28"/>
          <w:shd w:val="clear" w:color="auto" w:fill="FFFFFF"/>
        </w:rPr>
        <w:t xml:space="preserve">. 13. № 1. </w:t>
      </w:r>
      <w:r w:rsidRPr="00017871">
        <w:rPr>
          <w:sz w:val="28"/>
          <w:szCs w:val="28"/>
          <w:shd w:val="clear" w:color="auto" w:fill="FFFFFF"/>
          <w:lang w:val="en-US"/>
        </w:rPr>
        <w:t>Pp</w:t>
      </w:r>
      <w:r w:rsidRPr="00017871">
        <w:rPr>
          <w:sz w:val="28"/>
          <w:szCs w:val="28"/>
          <w:shd w:val="clear" w:color="auto" w:fill="FFFFFF"/>
        </w:rPr>
        <w:t>. 196</w:t>
      </w:r>
      <w:r w:rsidRPr="00017871">
        <w:rPr>
          <w:color w:val="000000" w:themeColor="text1"/>
          <w:sz w:val="28"/>
          <w:szCs w:val="28"/>
        </w:rPr>
        <w:t>–</w:t>
      </w:r>
      <w:r w:rsidRPr="00017871">
        <w:rPr>
          <w:sz w:val="28"/>
          <w:szCs w:val="28"/>
          <w:shd w:val="clear" w:color="auto" w:fill="FFFFFF"/>
        </w:rPr>
        <w:t>216.</w:t>
      </w:r>
    </w:p>
    <w:p w14:paraId="3BC09692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color w:val="000000" w:themeColor="text1"/>
          <w:sz w:val="28"/>
          <w:szCs w:val="28"/>
        </w:rPr>
      </w:pPr>
      <w:r w:rsidRPr="00017871">
        <w:rPr>
          <w:color w:val="000000" w:themeColor="text1"/>
          <w:sz w:val="28"/>
          <w:szCs w:val="28"/>
        </w:rPr>
        <w:t xml:space="preserve">Забелин С.В., Забелина Е.Н. Специфика работы психолога с клиентами иной этнической и религиозной идентичности: американский опыт // Ислам: личность и общество. 2020. </w:t>
      </w:r>
      <w:r w:rsidRPr="00017871">
        <w:rPr>
          <w:color w:val="000000" w:themeColor="text1"/>
          <w:sz w:val="28"/>
          <w:szCs w:val="28"/>
          <w:lang w:val="en-US"/>
        </w:rPr>
        <w:t>V</w:t>
      </w:r>
      <w:r w:rsidRPr="00017871">
        <w:rPr>
          <w:color w:val="000000" w:themeColor="text1"/>
          <w:sz w:val="28"/>
          <w:szCs w:val="28"/>
        </w:rPr>
        <w:t xml:space="preserve">.13. №.1. </w:t>
      </w:r>
      <w:r w:rsidRPr="00017871">
        <w:rPr>
          <w:color w:val="000000" w:themeColor="text1"/>
          <w:sz w:val="28"/>
          <w:szCs w:val="28"/>
          <w:lang w:val="en-US"/>
        </w:rPr>
        <w:t>Pp</w:t>
      </w:r>
      <w:r w:rsidRPr="00017871">
        <w:rPr>
          <w:color w:val="000000" w:themeColor="text1"/>
          <w:sz w:val="28"/>
          <w:szCs w:val="28"/>
        </w:rPr>
        <w:t>. 196–216.</w:t>
      </w:r>
      <w:r w:rsidRPr="00017871">
        <w:rPr>
          <w:b/>
          <w:i/>
          <w:color w:val="FF0000"/>
          <w:sz w:val="28"/>
          <w:szCs w:val="28"/>
        </w:rPr>
        <w:t xml:space="preserve"> </w:t>
      </w:r>
    </w:p>
    <w:p w14:paraId="665D32BB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color w:val="000000" w:themeColor="text1"/>
          <w:sz w:val="28"/>
          <w:szCs w:val="28"/>
        </w:rPr>
      </w:pPr>
      <w:proofErr w:type="spellStart"/>
      <w:r w:rsidRPr="00017871">
        <w:rPr>
          <w:color w:val="000000" w:themeColor="text1"/>
          <w:sz w:val="28"/>
          <w:szCs w:val="28"/>
        </w:rPr>
        <w:t>Замалетдинова</w:t>
      </w:r>
      <w:proofErr w:type="spellEnd"/>
      <w:r w:rsidRPr="00017871">
        <w:rPr>
          <w:color w:val="000000" w:themeColor="text1"/>
          <w:sz w:val="28"/>
          <w:szCs w:val="28"/>
        </w:rPr>
        <w:t xml:space="preserve"> Ю.З. Портрет психолога, исповедующего ислам, глазами специалиста и клиента: парадигма, методология, методы, </w:t>
      </w:r>
      <w:r w:rsidRPr="00017871">
        <w:rPr>
          <w:color w:val="000000" w:themeColor="text1"/>
          <w:sz w:val="28"/>
          <w:szCs w:val="28"/>
        </w:rPr>
        <w:lastRenderedPageBreak/>
        <w:t xml:space="preserve">техники, инструменты работы // Ислам: личность и общество. </w:t>
      </w:r>
      <w:r w:rsidRPr="00017871">
        <w:rPr>
          <w:color w:val="231F20"/>
          <w:sz w:val="28"/>
          <w:szCs w:val="28"/>
          <w:shd w:val="clear" w:color="auto" w:fill="FFFFFF"/>
        </w:rPr>
        <w:t>2019. Т. 4. С. 21–30.</w:t>
      </w:r>
      <w:r w:rsidRPr="00017871">
        <w:rPr>
          <w:color w:val="000000" w:themeColor="text1"/>
          <w:sz w:val="28"/>
          <w:szCs w:val="28"/>
        </w:rPr>
        <w:t xml:space="preserve"> </w:t>
      </w:r>
    </w:p>
    <w:p w14:paraId="20702C04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proofErr w:type="spellStart"/>
      <w:r w:rsidRPr="00017871">
        <w:rPr>
          <w:color w:val="000000" w:themeColor="text1"/>
          <w:sz w:val="28"/>
          <w:szCs w:val="28"/>
        </w:rPr>
        <w:t>Наследов</w:t>
      </w:r>
      <w:proofErr w:type="spellEnd"/>
      <w:r w:rsidRPr="00017871">
        <w:rPr>
          <w:color w:val="000000" w:themeColor="text1"/>
          <w:sz w:val="28"/>
          <w:szCs w:val="28"/>
        </w:rPr>
        <w:t xml:space="preserve"> А.Д. Математические методы психологического </w:t>
      </w:r>
      <w:r w:rsidRPr="00017871">
        <w:rPr>
          <w:color w:val="000000"/>
          <w:sz w:val="28"/>
          <w:szCs w:val="28"/>
        </w:rPr>
        <w:t>исследования. Анализ и интерпретация данных. 3-е изд. СПб., 2008.</w:t>
      </w:r>
      <w:r w:rsidRPr="00017871">
        <w:rPr>
          <w:sz w:val="28"/>
          <w:szCs w:val="28"/>
        </w:rPr>
        <w:t xml:space="preserve"> –</w:t>
      </w:r>
      <w:r w:rsidRPr="00017871">
        <w:rPr>
          <w:color w:val="FF0000"/>
          <w:sz w:val="28"/>
          <w:szCs w:val="28"/>
        </w:rPr>
        <w:t xml:space="preserve"> </w:t>
      </w:r>
      <w:r w:rsidRPr="00017871">
        <w:rPr>
          <w:sz w:val="28"/>
          <w:szCs w:val="28"/>
        </w:rPr>
        <w:t>390 с.</w:t>
      </w:r>
    </w:p>
    <w:p w14:paraId="0A556781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r w:rsidRPr="00017871">
        <w:rPr>
          <w:sz w:val="28"/>
          <w:szCs w:val="28"/>
        </w:rPr>
        <w:t xml:space="preserve">Павлова О.С. Психологическое консультирование мусульман: анализ зарубежных источников // Современная зарубежная психология. 2018. Том 7. № 4. С. 46–55. </w:t>
      </w:r>
    </w:p>
    <w:p w14:paraId="09706F5F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r w:rsidRPr="00017871">
        <w:rPr>
          <w:sz w:val="28"/>
          <w:szCs w:val="28"/>
        </w:rPr>
        <w:t xml:space="preserve">Петренко В.Ф. Психосоматику сознания. М.: Изд-во </w:t>
      </w:r>
      <w:proofErr w:type="spellStart"/>
      <w:r w:rsidRPr="00017871">
        <w:rPr>
          <w:sz w:val="28"/>
          <w:szCs w:val="28"/>
        </w:rPr>
        <w:t>Моск</w:t>
      </w:r>
      <w:proofErr w:type="spellEnd"/>
      <w:r w:rsidRPr="00017871">
        <w:rPr>
          <w:sz w:val="28"/>
          <w:szCs w:val="28"/>
        </w:rPr>
        <w:t xml:space="preserve">. ун-та, 1988. 208 с. </w:t>
      </w:r>
    </w:p>
    <w:p w14:paraId="309B6AFB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proofErr w:type="spellStart"/>
      <w:r w:rsidRPr="00017871">
        <w:rPr>
          <w:sz w:val="28"/>
          <w:szCs w:val="28"/>
        </w:rPr>
        <w:t>Тобалов</w:t>
      </w:r>
      <w:proofErr w:type="spellEnd"/>
      <w:r w:rsidRPr="00017871">
        <w:rPr>
          <w:sz w:val="28"/>
          <w:szCs w:val="28"/>
        </w:rPr>
        <w:t xml:space="preserve"> Ю.П. Совладение с трудными жизненными ситуациями у верующих: На материале православных христиан и мусульман:</w:t>
      </w:r>
      <w:r w:rsidRPr="0001787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7871">
        <w:rPr>
          <w:sz w:val="28"/>
          <w:szCs w:val="28"/>
        </w:rPr>
        <w:t>дис</w:t>
      </w:r>
      <w:proofErr w:type="spellEnd"/>
      <w:r w:rsidRPr="00017871">
        <w:rPr>
          <w:sz w:val="28"/>
          <w:szCs w:val="28"/>
        </w:rPr>
        <w:t xml:space="preserve">. …канд. психол. наук: </w:t>
      </w:r>
      <w:r w:rsidRPr="00017871">
        <w:rPr>
          <w:color w:val="000000" w:themeColor="text1"/>
          <w:sz w:val="28"/>
          <w:szCs w:val="28"/>
          <w:shd w:val="clear" w:color="auto" w:fill="FFFFFF"/>
        </w:rPr>
        <w:t>19.00.05. М.: б/и,</w:t>
      </w:r>
      <w:r w:rsidRPr="00017871">
        <w:rPr>
          <w:sz w:val="28"/>
          <w:szCs w:val="28"/>
        </w:rPr>
        <w:t xml:space="preserve"> 2004. 192 с.</w:t>
      </w:r>
    </w:p>
    <w:p w14:paraId="5563D98D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r w:rsidRPr="00017871">
        <w:rPr>
          <w:sz w:val="28"/>
          <w:szCs w:val="28"/>
        </w:rPr>
        <w:t xml:space="preserve">Черняева С.А. Психологическое консультирование религиозных клиентов  // </w:t>
      </w:r>
      <w:hyperlink r:id="rId8" w:history="1">
        <w:r w:rsidRPr="00162269">
          <w:rPr>
            <w:rStyle w:val="a7"/>
            <w:color w:val="000000"/>
            <w:sz w:val="28"/>
            <w:szCs w:val="28"/>
            <w:u w:val="none"/>
          </w:rPr>
          <w:t>Известия Российского государственного педагогического университета им. А.И. Герцена</w:t>
        </w:r>
      </w:hyperlink>
      <w:r w:rsidRPr="00162269">
        <w:rPr>
          <w:rStyle w:val="a7"/>
          <w:color w:val="000000"/>
          <w:sz w:val="28"/>
          <w:szCs w:val="28"/>
          <w:u w:val="none"/>
        </w:rPr>
        <w:t>.</w:t>
      </w:r>
      <w:r w:rsidRPr="00017871">
        <w:rPr>
          <w:sz w:val="28"/>
          <w:szCs w:val="28"/>
        </w:rPr>
        <w:t xml:space="preserve"> 2009. №</w:t>
      </w:r>
      <w:r w:rsidRPr="00017871">
        <w:rPr>
          <w:sz w:val="28"/>
          <w:szCs w:val="28"/>
          <w:lang w:val="en-US"/>
        </w:rPr>
        <w:t xml:space="preserve"> </w:t>
      </w:r>
      <w:r w:rsidRPr="00017871">
        <w:rPr>
          <w:sz w:val="28"/>
          <w:szCs w:val="28"/>
        </w:rPr>
        <w:t>98</w:t>
      </w:r>
      <w:r w:rsidRPr="00017871">
        <w:rPr>
          <w:sz w:val="28"/>
          <w:szCs w:val="28"/>
          <w:lang w:val="en-US"/>
        </w:rPr>
        <w:t>.</w:t>
      </w:r>
      <w:r w:rsidRPr="00017871">
        <w:rPr>
          <w:sz w:val="28"/>
          <w:szCs w:val="28"/>
        </w:rPr>
        <w:t xml:space="preserve"> </w:t>
      </w:r>
      <w:r w:rsidRPr="00017871">
        <w:rPr>
          <w:sz w:val="28"/>
          <w:szCs w:val="28"/>
          <w:lang w:val="en-US"/>
        </w:rPr>
        <w:t>C</w:t>
      </w:r>
      <w:r w:rsidRPr="00017871">
        <w:rPr>
          <w:sz w:val="28"/>
          <w:szCs w:val="28"/>
        </w:rPr>
        <w:t>. 237–242.</w:t>
      </w:r>
    </w:p>
    <w:p w14:paraId="729DE32A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proofErr w:type="spellStart"/>
      <w:r w:rsidRPr="00017871">
        <w:rPr>
          <w:sz w:val="28"/>
          <w:szCs w:val="28"/>
        </w:rPr>
        <w:t>Шелестюк</w:t>
      </w:r>
      <w:proofErr w:type="spellEnd"/>
      <w:r w:rsidRPr="00017871">
        <w:rPr>
          <w:sz w:val="28"/>
          <w:szCs w:val="28"/>
        </w:rPr>
        <w:t xml:space="preserve"> Е.В. Семантический дифференциал как способ выявления внушающего воздействия текстов // Языковое бытие человека и этноса: когнитивный и психолингвистический аспекты. Материалы Международной школы-семинара (</w:t>
      </w:r>
      <w:r w:rsidRPr="00017871">
        <w:rPr>
          <w:sz w:val="28"/>
          <w:szCs w:val="28"/>
          <w:lang w:val="en-US"/>
        </w:rPr>
        <w:t>V</w:t>
      </w:r>
      <w:r w:rsidRPr="00017871">
        <w:rPr>
          <w:sz w:val="28"/>
          <w:szCs w:val="28"/>
        </w:rPr>
        <w:t xml:space="preserve"> Березинские чтения). 2009. №15</w:t>
      </w:r>
      <w:r w:rsidRPr="00017871">
        <w:rPr>
          <w:sz w:val="28"/>
          <w:szCs w:val="28"/>
          <w:lang w:val="en-US"/>
        </w:rPr>
        <w:t>.</w:t>
      </w:r>
      <w:r w:rsidRPr="00017871">
        <w:rPr>
          <w:sz w:val="28"/>
          <w:szCs w:val="28"/>
        </w:rPr>
        <w:t xml:space="preserve"> </w:t>
      </w:r>
      <w:r w:rsidRPr="00017871">
        <w:rPr>
          <w:sz w:val="28"/>
          <w:szCs w:val="28"/>
          <w:lang w:val="en-US"/>
        </w:rPr>
        <w:t>C</w:t>
      </w:r>
      <w:r w:rsidRPr="00017871">
        <w:rPr>
          <w:sz w:val="28"/>
          <w:szCs w:val="28"/>
        </w:rPr>
        <w:t>. 329–333.</w:t>
      </w:r>
    </w:p>
    <w:p w14:paraId="2E20C682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color w:val="000000" w:themeColor="text1"/>
          <w:sz w:val="28"/>
          <w:szCs w:val="28"/>
        </w:rPr>
      </w:pPr>
      <w:r w:rsidRPr="00017871">
        <w:rPr>
          <w:sz w:val="28"/>
          <w:szCs w:val="28"/>
        </w:rPr>
        <w:t>Шеховцова Л.Ф. Особенности православной психотерапии и консультирования // Консультативная психология и психотерапия. 2009. Том 17. № 3. С. 97–118.</w:t>
      </w:r>
      <w:r w:rsidRPr="00017871">
        <w:rPr>
          <w:b/>
          <w:i/>
          <w:color w:val="FF0000"/>
          <w:sz w:val="28"/>
          <w:szCs w:val="28"/>
        </w:rPr>
        <w:t xml:space="preserve"> </w:t>
      </w:r>
    </w:p>
    <w:p w14:paraId="3A6C33A2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r w:rsidRPr="00017871">
        <w:rPr>
          <w:sz w:val="28"/>
          <w:szCs w:val="28"/>
        </w:rPr>
        <w:t>Шмелев И.М. Соотношение типов религиозности и способов разрешения трудных жизненных ситуаций:</w:t>
      </w:r>
      <w:r w:rsidRPr="0001787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7871">
        <w:rPr>
          <w:sz w:val="28"/>
          <w:szCs w:val="28"/>
        </w:rPr>
        <w:t>дис</w:t>
      </w:r>
      <w:proofErr w:type="spellEnd"/>
      <w:r w:rsidRPr="00017871">
        <w:rPr>
          <w:sz w:val="28"/>
          <w:szCs w:val="28"/>
        </w:rPr>
        <w:t xml:space="preserve">. … канд. психол. наук: </w:t>
      </w:r>
      <w:r w:rsidRPr="00017871">
        <w:rPr>
          <w:color w:val="000000" w:themeColor="text1"/>
          <w:sz w:val="28"/>
          <w:szCs w:val="28"/>
          <w:shd w:val="clear" w:color="auto" w:fill="FFFFFF"/>
        </w:rPr>
        <w:t>19.00.01. М.: б/и,</w:t>
      </w:r>
      <w:r w:rsidRPr="00017871">
        <w:rPr>
          <w:sz w:val="28"/>
          <w:szCs w:val="28"/>
        </w:rPr>
        <w:t xml:space="preserve"> 2017. 228 с. </w:t>
      </w:r>
    </w:p>
    <w:p w14:paraId="64058F7D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</w:rPr>
      </w:pPr>
      <w:r w:rsidRPr="00017871">
        <w:rPr>
          <w:sz w:val="28"/>
          <w:szCs w:val="28"/>
        </w:rPr>
        <w:t xml:space="preserve">Яхин Ф.Ф. Теоретические основы оказания религиозно ориентированной психологической помощи: российский исламский дискурс // </w:t>
      </w:r>
      <w:proofErr w:type="spellStart"/>
      <w:r w:rsidRPr="00017871">
        <w:rPr>
          <w:sz w:val="28"/>
          <w:szCs w:val="28"/>
        </w:rPr>
        <w:t>Minbar</w:t>
      </w:r>
      <w:proofErr w:type="spellEnd"/>
      <w:r w:rsidRPr="00017871">
        <w:rPr>
          <w:sz w:val="28"/>
          <w:szCs w:val="28"/>
        </w:rPr>
        <w:t xml:space="preserve">. </w:t>
      </w:r>
      <w:proofErr w:type="spellStart"/>
      <w:r w:rsidRPr="00017871">
        <w:rPr>
          <w:sz w:val="28"/>
          <w:szCs w:val="28"/>
        </w:rPr>
        <w:t>Islamic</w:t>
      </w:r>
      <w:proofErr w:type="spellEnd"/>
      <w:r w:rsidRPr="00017871">
        <w:rPr>
          <w:sz w:val="28"/>
          <w:szCs w:val="28"/>
        </w:rPr>
        <w:t xml:space="preserve"> Studies. 2018. </w:t>
      </w:r>
      <w:r w:rsidRPr="00017871">
        <w:rPr>
          <w:sz w:val="28"/>
          <w:szCs w:val="28"/>
          <w:lang w:val="en-US"/>
        </w:rPr>
        <w:t>V</w:t>
      </w:r>
      <w:r w:rsidRPr="00017871">
        <w:rPr>
          <w:sz w:val="28"/>
          <w:szCs w:val="28"/>
        </w:rPr>
        <w:t xml:space="preserve">. 11. №. 3. </w:t>
      </w:r>
      <w:r w:rsidRPr="00017871">
        <w:rPr>
          <w:sz w:val="28"/>
          <w:szCs w:val="28"/>
          <w:lang w:val="en-US"/>
        </w:rPr>
        <w:t>Pp</w:t>
      </w:r>
      <w:r w:rsidRPr="00017871">
        <w:rPr>
          <w:sz w:val="28"/>
          <w:szCs w:val="28"/>
        </w:rPr>
        <w:t>. 667–678.</w:t>
      </w:r>
    </w:p>
    <w:p w14:paraId="445E8CBF" w14:textId="77777777" w:rsidR="00017871" w:rsidRPr="00017871" w:rsidRDefault="00017871" w:rsidP="006D0056">
      <w:pPr>
        <w:pStyle w:val="-"/>
        <w:tabs>
          <w:tab w:val="clear" w:pos="360"/>
          <w:tab w:val="num" w:pos="0"/>
        </w:tabs>
        <w:spacing w:line="360" w:lineRule="auto"/>
        <w:ind w:left="0" w:right="566" w:firstLine="0"/>
        <w:rPr>
          <w:sz w:val="28"/>
          <w:szCs w:val="28"/>
          <w:lang w:val="en-US"/>
        </w:rPr>
      </w:pPr>
      <w:r w:rsidRPr="00017871">
        <w:rPr>
          <w:sz w:val="28"/>
          <w:szCs w:val="28"/>
          <w:lang w:val="en-US"/>
        </w:rPr>
        <w:lastRenderedPageBreak/>
        <w:t xml:space="preserve">Leach C.W., van </w:t>
      </w:r>
      <w:proofErr w:type="spellStart"/>
      <w:r w:rsidRPr="00017871">
        <w:rPr>
          <w:sz w:val="28"/>
          <w:szCs w:val="28"/>
          <w:lang w:val="en-US"/>
        </w:rPr>
        <w:t>Zomeren</w:t>
      </w:r>
      <w:proofErr w:type="spellEnd"/>
      <w:r w:rsidRPr="00017871">
        <w:rPr>
          <w:sz w:val="28"/>
          <w:szCs w:val="28"/>
          <w:lang w:val="en-US"/>
        </w:rPr>
        <w:t xml:space="preserve"> M., </w:t>
      </w:r>
      <w:proofErr w:type="spellStart"/>
      <w:r w:rsidRPr="00017871">
        <w:rPr>
          <w:sz w:val="28"/>
          <w:szCs w:val="28"/>
          <w:lang w:val="en-US"/>
        </w:rPr>
        <w:t>Zebel</w:t>
      </w:r>
      <w:proofErr w:type="spellEnd"/>
      <w:r w:rsidRPr="00017871">
        <w:rPr>
          <w:sz w:val="28"/>
          <w:szCs w:val="28"/>
          <w:lang w:val="en-US"/>
        </w:rPr>
        <w:t xml:space="preserve"> S., </w:t>
      </w:r>
      <w:proofErr w:type="spellStart"/>
      <w:r w:rsidRPr="00017871">
        <w:rPr>
          <w:sz w:val="28"/>
          <w:szCs w:val="28"/>
          <w:lang w:val="en-US"/>
        </w:rPr>
        <w:t>Vliek</w:t>
      </w:r>
      <w:proofErr w:type="spellEnd"/>
      <w:r w:rsidRPr="00017871">
        <w:rPr>
          <w:sz w:val="28"/>
          <w:szCs w:val="28"/>
          <w:lang w:val="en-US"/>
        </w:rPr>
        <w:t xml:space="preserve"> M.L.W., </w:t>
      </w:r>
      <w:proofErr w:type="spellStart"/>
      <w:r w:rsidRPr="00017871">
        <w:rPr>
          <w:sz w:val="28"/>
          <w:szCs w:val="28"/>
          <w:lang w:val="en-US"/>
        </w:rPr>
        <w:t>Pennekamp</w:t>
      </w:r>
      <w:proofErr w:type="spellEnd"/>
      <w:r w:rsidRPr="00017871">
        <w:rPr>
          <w:sz w:val="28"/>
          <w:szCs w:val="28"/>
          <w:lang w:val="en-US"/>
        </w:rPr>
        <w:t xml:space="preserve"> S.F., </w:t>
      </w:r>
      <w:proofErr w:type="spellStart"/>
      <w:r w:rsidRPr="00017871">
        <w:rPr>
          <w:sz w:val="28"/>
          <w:szCs w:val="28"/>
          <w:lang w:val="en-US"/>
        </w:rPr>
        <w:t>Doosje</w:t>
      </w:r>
      <w:proofErr w:type="spellEnd"/>
      <w:r w:rsidRPr="00017871">
        <w:rPr>
          <w:sz w:val="28"/>
          <w:szCs w:val="28"/>
          <w:lang w:val="en-US"/>
        </w:rPr>
        <w:t xml:space="preserve"> B., </w:t>
      </w:r>
      <w:proofErr w:type="spellStart"/>
      <w:r w:rsidRPr="00017871">
        <w:rPr>
          <w:sz w:val="28"/>
          <w:szCs w:val="28"/>
          <w:lang w:val="en-US"/>
        </w:rPr>
        <w:t>Ouwerkerk</w:t>
      </w:r>
      <w:proofErr w:type="spellEnd"/>
      <w:r w:rsidRPr="00017871">
        <w:rPr>
          <w:sz w:val="28"/>
          <w:szCs w:val="28"/>
          <w:lang w:val="en-US"/>
        </w:rPr>
        <w:t xml:space="preserve"> J. W., &amp; Spears R. Group-level self-definition and self-Investment: A hierarchical (multicomponent) model of in-group identification // Journal of Personality and Social Psychology, 2008. V. 95. </w:t>
      </w:r>
      <w:r w:rsidRPr="00017871">
        <w:rPr>
          <w:sz w:val="28"/>
          <w:szCs w:val="28"/>
        </w:rPr>
        <w:t>№</w:t>
      </w:r>
      <w:r w:rsidRPr="00017871">
        <w:rPr>
          <w:sz w:val="28"/>
          <w:szCs w:val="28"/>
          <w:lang w:val="en-US"/>
        </w:rPr>
        <w:t>. 1. Pp. 144–165.</w:t>
      </w:r>
    </w:p>
    <w:bookmarkEnd w:id="7"/>
    <w:p w14:paraId="363437F9" w14:textId="77777777" w:rsidR="009528FE" w:rsidRPr="00017871" w:rsidRDefault="00000000" w:rsidP="006D0056">
      <w:pPr>
        <w:tabs>
          <w:tab w:val="num" w:pos="0"/>
        </w:tabs>
        <w:spacing w:after="0" w:line="360" w:lineRule="auto"/>
        <w:ind w:right="56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7871">
        <w:rPr>
          <w:rFonts w:ascii="Times New Roman" w:hAnsi="Times New Roman"/>
          <w:b/>
          <w:sz w:val="28"/>
          <w:szCs w:val="28"/>
        </w:rPr>
        <w:t>REFERENCES</w:t>
      </w:r>
    </w:p>
    <w:p w14:paraId="73BA0DC4" w14:textId="431A029D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r w:rsidRPr="00017871">
        <w:rPr>
          <w:rFonts w:ascii="Times New Roman" w:hAnsi="Times New Roman"/>
          <w:sz w:val="28"/>
          <w:szCs w:val="28"/>
          <w:lang w:val="en-US"/>
        </w:rPr>
        <w:t>Andreeva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sz w:val="28"/>
          <w:szCs w:val="28"/>
          <w:lang w:val="en-US"/>
        </w:rPr>
        <w:t>O</w:t>
      </w:r>
      <w:r w:rsidRPr="00017871">
        <w:rPr>
          <w:rFonts w:ascii="Times New Roman" w:hAnsi="Times New Roman"/>
          <w:sz w:val="28"/>
          <w:szCs w:val="28"/>
        </w:rPr>
        <w:t xml:space="preserve">. </w:t>
      </w:r>
      <w:r w:rsidRPr="00017871">
        <w:rPr>
          <w:rFonts w:ascii="Times New Roman" w:hAnsi="Times New Roman"/>
          <w:sz w:val="28"/>
          <w:szCs w:val="28"/>
          <w:lang w:val="en-US"/>
        </w:rPr>
        <w:t>S</w:t>
      </w:r>
      <w:r w:rsidRPr="00017871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Merkulova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sz w:val="28"/>
          <w:szCs w:val="28"/>
          <w:lang w:val="en-US"/>
        </w:rPr>
        <w:t>I</w:t>
      </w:r>
      <w:r w:rsidRPr="00017871">
        <w:rPr>
          <w:rFonts w:ascii="Times New Roman" w:hAnsi="Times New Roman"/>
          <w:sz w:val="28"/>
          <w:szCs w:val="28"/>
        </w:rPr>
        <w:t xml:space="preserve">. </w:t>
      </w:r>
      <w:r w:rsidRPr="00017871">
        <w:rPr>
          <w:rFonts w:ascii="Times New Roman" w:hAnsi="Times New Roman"/>
          <w:sz w:val="28"/>
          <w:szCs w:val="28"/>
          <w:lang w:val="en-US"/>
        </w:rPr>
        <w:t>S</w:t>
      </w:r>
      <w:r w:rsidRPr="000178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Ozhidaniya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ot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raboty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sz w:val="28"/>
          <w:szCs w:val="28"/>
          <w:lang w:val="en-US"/>
        </w:rPr>
        <w:t>s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psikhologom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r w:rsidRPr="00017871">
        <w:rPr>
          <w:rFonts w:ascii="Times New Roman" w:hAnsi="Times New Roman"/>
          <w:sz w:val="28"/>
          <w:szCs w:val="28"/>
          <w:lang w:val="en-US"/>
        </w:rPr>
        <w:t>u</w:t>
      </w:r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klientok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raznykh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etno</w:t>
      </w:r>
      <w:proofErr w:type="spellEnd"/>
      <w:r w:rsidRPr="00017871">
        <w:rPr>
          <w:rFonts w:ascii="Times New Roman" w:hAnsi="Times New Roman"/>
          <w:sz w:val="28"/>
          <w:szCs w:val="28"/>
        </w:rPr>
        <w:t>-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religioznykh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grupp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Nauchno</w:t>
      </w:r>
      <w:proofErr w:type="spellEnd"/>
      <w:r w:rsidRPr="00017871">
        <w:rPr>
          <w:rFonts w:ascii="Times New Roman" w:hAnsi="Times New Roman"/>
          <w:sz w:val="28"/>
          <w:szCs w:val="28"/>
        </w:rPr>
        <w:t>-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metodicheskii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elektronnyi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zhurnal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Kontsept</w:t>
      </w:r>
      <w:proofErr w:type="spellEnd"/>
      <w:r w:rsidRPr="00017871">
        <w:rPr>
          <w:rFonts w:ascii="Times New Roman" w:hAnsi="Times New Roman"/>
          <w:sz w:val="28"/>
          <w:szCs w:val="28"/>
        </w:rPr>
        <w:t xml:space="preserve">». </w:t>
      </w:r>
      <w:r w:rsidRPr="00017871">
        <w:rPr>
          <w:rFonts w:ascii="Times New Roman" w:hAnsi="Times New Roman"/>
          <w:sz w:val="28"/>
          <w:szCs w:val="28"/>
          <w:lang w:val="en-US"/>
        </w:rPr>
        <w:t xml:space="preserve">2015. Vol. 37. – pp. 86–90. </w:t>
      </w:r>
    </w:p>
    <w:p w14:paraId="06AF0CF0" w14:textId="73DD4446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r w:rsidRPr="00017871">
        <w:rPr>
          <w:rFonts w:ascii="Times New Roman" w:hAnsi="Times New Roman"/>
          <w:sz w:val="28"/>
          <w:szCs w:val="28"/>
          <w:lang w:val="en-US"/>
        </w:rPr>
        <w:t xml:space="preserve">Bovina I.B.,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Dvoryanchikov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N.V.,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Mel'nikova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D.V.,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Lavreshkin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N.V. K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voprosu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ob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issle-dovanii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sotsial'nykh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predstavlenii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vzglyad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so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storony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Sotsial'naya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ob-shchestvo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2022. Vol. 13. № 3. – pp. 8–25. </w:t>
      </w:r>
    </w:p>
    <w:p w14:paraId="45ABD5FA" w14:textId="6A3ABDB1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Ganieva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R.Kh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Mul'tikul'turnyi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podkhod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v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psikhologicheskom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konsul'tirovanii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etnore-ligioznyi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aspekt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razbor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sluchaya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). Minbar. Islamic Studies. 2020. Vol. 13. N. 1. – pp. 196–216.</w:t>
      </w:r>
    </w:p>
    <w:p w14:paraId="5D1D6CB8" w14:textId="6A8C0FF5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Zabelin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S.V.,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Zabelina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E.N.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Spetsifika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raboty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s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klientami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inoi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etnicheskoi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religioznoi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identichnosti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amerikanskii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opyt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Islam: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lichnost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'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obshchestvo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. 2020. Vol. 13. N.1. – pp. 196–216.</w:t>
      </w:r>
    </w:p>
    <w:p w14:paraId="796F0757" w14:textId="3F9E396D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Zamaletdinova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Yu.Z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Portret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ispoveduyushchego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islam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glazami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spetsialista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klienta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paradigma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metodologiya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metody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tekhniki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instrumenty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raboty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// Islam: lich-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nost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'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obshchestvo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. 2019. Vol. 4. – pp. 21–30.</w:t>
      </w:r>
    </w:p>
    <w:p w14:paraId="4FDBDE77" w14:textId="5B5D3B01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Nasledov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A.D.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Matematicheskie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metody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psikhologicheskogo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issledovaniya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Analiz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in-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terpretatsiya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dannykh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– 3-e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izd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. – St. Petersburg, 2008. – 390 p.</w:t>
      </w:r>
    </w:p>
    <w:p w14:paraId="7CAD7FAB" w14:textId="22AD7D84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r w:rsidRPr="00017871">
        <w:rPr>
          <w:rFonts w:ascii="Times New Roman" w:hAnsi="Times New Roman"/>
          <w:sz w:val="28"/>
          <w:szCs w:val="28"/>
          <w:lang w:val="en-US"/>
        </w:rPr>
        <w:t xml:space="preserve">Pavlova O.S.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Psikhologicheskoe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konsul'tirovanie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musul'man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analiz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zarubezhnykh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istochnikov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Sovremennaya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zarubezhnaya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2018. Vol. 7. № 4. – pp. 46–55. </w:t>
      </w:r>
    </w:p>
    <w:p w14:paraId="47059933" w14:textId="74B4F6DC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Petrenko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V.F.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Psikhosomatiku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soznaniya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– Moscow: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Izd-vo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Mosk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un-ta, 1988. – 208 p. </w:t>
      </w:r>
    </w:p>
    <w:p w14:paraId="1A3548BD" w14:textId="17C9C2BE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lastRenderedPageBreak/>
        <w:t>Tobalov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Yu.P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Sovladenie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s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trudnymi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zhiznennymi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situatsiyami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veruyushchikh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: Na mate-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riale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pravoslavnykh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khristian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musul'man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diss.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soisk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uch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st.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k.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ps.n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19.00.05 – Moscow, 2004. – 192 p. </w:t>
      </w:r>
    </w:p>
    <w:p w14:paraId="509F0172" w14:textId="37C6CFD3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Chernyaeva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S.A.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Psikhologicheskoe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konsul'tirovanie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religioznykh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klientov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Izvestiya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Rossiiskogo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gosudarstvennogo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pedagogicheskogo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universiteta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im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A.I.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Gertsena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. 2009. № 98. – pp. 237–242.</w:t>
      </w:r>
    </w:p>
    <w:p w14:paraId="05C70869" w14:textId="4257CBAF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Shelestyuk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E.V.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Semanticheskii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differentsial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kak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sposob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vyyavleniya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vnushayushchego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voz-deistviya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tekstov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Yazykovoe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bytie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cheloveka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etnosa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kognitivnyi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psikholingvisti-cheskii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aspekty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Materialy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Mezhdunarodnoi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shkoly-seminara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(V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Berezinskie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chteniya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). 2009. №15. – pp. 329–333. </w:t>
      </w:r>
    </w:p>
    <w:p w14:paraId="7E663399" w14:textId="01B83F77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Shekhovtsova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L.F.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Osobennosti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pravoslavnoi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psikhoterapii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konsul'tirovaniya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// Kon-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sul'tativnaya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psikhoterapiya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.</w:t>
      </w:r>
      <w:r w:rsidR="00162269" w:rsidRPr="0016226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17871">
        <w:rPr>
          <w:rFonts w:ascii="Times New Roman" w:hAnsi="Times New Roman"/>
          <w:sz w:val="28"/>
          <w:szCs w:val="28"/>
          <w:lang w:val="en-US"/>
        </w:rPr>
        <w:t xml:space="preserve">2009. Vol. 17. № 3. – pp. 97–118. </w:t>
      </w:r>
    </w:p>
    <w:p w14:paraId="19F185F6" w14:textId="1F16BEE7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Shmelev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I.M.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Sootnoshenie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tipov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religioznosti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sposobov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razresheniya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trudnykh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zhiz-nennykh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situatsii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diss.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soisk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uch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st.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k.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ps.n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19.00.01 – Moscow, 2017 – 228 p. </w:t>
      </w:r>
    </w:p>
    <w:p w14:paraId="7C13B799" w14:textId="67B0E4E1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shd w:val="clear" w:color="auto" w:fill="FFFCF6"/>
          <w:lang w:val="en-US"/>
        </w:rPr>
      </w:pP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Yakhin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F.F.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Teoreticheskie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osnovy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okazaniya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religiozno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orientirovannoi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psikhologiche-skoi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pomoshchi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rossiiskii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islamskii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diskurs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. Minbar. Islamic Studies. 2018. Vol. 11. N. 3. – pp. 667–678.</w:t>
      </w:r>
    </w:p>
    <w:p w14:paraId="402F927E" w14:textId="5B6165B4" w:rsidR="00017871" w:rsidRPr="00017871" w:rsidRDefault="00017871" w:rsidP="006D0056">
      <w:pPr>
        <w:pStyle w:val="a5"/>
        <w:numPr>
          <w:ilvl w:val="0"/>
          <w:numId w:val="16"/>
        </w:numPr>
        <w:tabs>
          <w:tab w:val="num" w:pos="0"/>
        </w:tabs>
        <w:spacing w:line="360" w:lineRule="auto"/>
        <w:ind w:left="0" w:right="566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017871">
        <w:rPr>
          <w:rFonts w:ascii="Times New Roman" w:hAnsi="Times New Roman"/>
          <w:sz w:val="28"/>
          <w:szCs w:val="28"/>
          <w:lang w:val="en-US"/>
        </w:rPr>
        <w:t xml:space="preserve">Leach, C. W., van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Zomeren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M.,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Zebel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S.,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Vliek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M. L. W.,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Pennekamp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, S. F.,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Doosje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 xml:space="preserve"> B., </w:t>
      </w:r>
      <w:proofErr w:type="spellStart"/>
      <w:r w:rsidRPr="00017871">
        <w:rPr>
          <w:rFonts w:ascii="Times New Roman" w:hAnsi="Times New Roman"/>
          <w:sz w:val="28"/>
          <w:szCs w:val="28"/>
          <w:lang w:val="en-US"/>
        </w:rPr>
        <w:t>Ouwerkerk</w:t>
      </w:r>
      <w:proofErr w:type="spellEnd"/>
      <w:r w:rsidRPr="00017871">
        <w:rPr>
          <w:rFonts w:ascii="Times New Roman" w:hAnsi="Times New Roman"/>
          <w:sz w:val="28"/>
          <w:szCs w:val="28"/>
          <w:lang w:val="en-US"/>
        </w:rPr>
        <w:t>, J. W., &amp; Spears, R. Group-level self-definition and self-Investment: A hierarchical (multicomponent) model of in-group identification. Journal of Personality and Social Psychology, 2008. Vol. 95. N. 1. – pp. 144–165.</w:t>
      </w:r>
    </w:p>
    <w:p w14:paraId="659A71E2" w14:textId="28F1F0D9" w:rsidR="009528FE" w:rsidRDefault="0000000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</w:t>
      </w:r>
      <w:r w:rsidRPr="00017871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ОБ</w:t>
      </w:r>
      <w:r w:rsidRPr="00017871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АВТОРАХ</w:t>
      </w:r>
    </w:p>
    <w:p w14:paraId="0AB56E6B" w14:textId="77777777" w:rsidR="003845B3" w:rsidRDefault="003845B3" w:rsidP="003845B3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  <w:szCs w:val="28"/>
        </w:rPr>
      </w:pPr>
      <w:r w:rsidRPr="00037C43">
        <w:rPr>
          <w:rFonts w:ascii="Times New Roman" w:hAnsi="Times New Roman"/>
          <w:bCs/>
          <w:i/>
          <w:iCs/>
          <w:sz w:val="28"/>
          <w:szCs w:val="28"/>
        </w:rPr>
        <w:t>Чибисова Марина Юрьевна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–</w:t>
      </w:r>
      <w:r w:rsidRPr="00037C4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37C43">
        <w:rPr>
          <w:rFonts w:ascii="Times New Roman" w:eastAsia="Arial Unicode MS" w:hAnsi="Times New Roman"/>
          <w:sz w:val="28"/>
          <w:szCs w:val="28"/>
        </w:rPr>
        <w:t>кандидат психологических наук, доцент</w:t>
      </w:r>
      <w:r w:rsidRPr="00632267">
        <w:rPr>
          <w:rFonts w:ascii="Times New Roman" w:hAnsi="Times New Roman"/>
          <w:iCs/>
          <w:sz w:val="28"/>
          <w:szCs w:val="28"/>
        </w:rPr>
        <w:t xml:space="preserve"> </w:t>
      </w:r>
      <w:r w:rsidRPr="00037C43">
        <w:rPr>
          <w:rFonts w:ascii="Times New Roman" w:hAnsi="Times New Roman"/>
          <w:iCs/>
          <w:sz w:val="28"/>
          <w:szCs w:val="28"/>
        </w:rPr>
        <w:t xml:space="preserve">кафедры социальной педагогики и психологи института </w:t>
      </w:r>
      <w:r w:rsidRPr="00037C4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педагогики и психологии Московского педагогического государственного университета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(</w:t>
      </w:r>
      <w:r w:rsidRPr="00037C43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>119991, Россия, Москва, ул. Малая Пироговская, дом 1, строение 1)</w:t>
      </w:r>
      <w:r>
        <w:rPr>
          <w:rFonts w:ascii="Times New Roman" w:hAnsi="Times New Roman"/>
          <w:sz w:val="28"/>
          <w:szCs w:val="28"/>
        </w:rPr>
        <w:t>;</w:t>
      </w:r>
    </w:p>
    <w:p w14:paraId="64B18E85" w14:textId="796458A2" w:rsidR="003845B3" w:rsidRPr="003845B3" w:rsidRDefault="003845B3" w:rsidP="003845B3">
      <w:pPr>
        <w:spacing w:line="360" w:lineRule="auto"/>
        <w:ind w:right="566"/>
        <w:contextualSpacing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email</w:t>
      </w:r>
      <w:r w:rsidRPr="00F83499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4E049F">
          <w:rPr>
            <w:rStyle w:val="a7"/>
            <w:rFonts w:ascii="Times New Roman" w:hAnsi="Times New Roman"/>
            <w:sz w:val="28"/>
            <w:szCs w:val="28"/>
            <w:lang w:val="en-US"/>
          </w:rPr>
          <w:t>marina</w:t>
        </w:r>
        <w:r w:rsidRPr="00F83499">
          <w:rPr>
            <w:rStyle w:val="a7"/>
            <w:rFonts w:ascii="Times New Roman" w:hAnsi="Times New Roman"/>
            <w:sz w:val="28"/>
            <w:szCs w:val="28"/>
          </w:rPr>
          <w:t>_</w:t>
        </w:r>
        <w:r w:rsidRPr="004E049F">
          <w:rPr>
            <w:rStyle w:val="a7"/>
            <w:rFonts w:ascii="Times New Roman" w:hAnsi="Times New Roman"/>
            <w:sz w:val="28"/>
            <w:szCs w:val="28"/>
            <w:lang w:val="en-US"/>
          </w:rPr>
          <w:t>jurievna</w:t>
        </w:r>
        <w:r w:rsidRPr="00F83499">
          <w:rPr>
            <w:rStyle w:val="a7"/>
            <w:rFonts w:ascii="Times New Roman" w:hAnsi="Times New Roman"/>
            <w:sz w:val="28"/>
            <w:szCs w:val="28"/>
          </w:rPr>
          <w:t>@</w:t>
        </w:r>
        <w:r w:rsidRPr="004E049F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Pr="00F83499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4E049F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14:paraId="193A8642" w14:textId="77777777" w:rsidR="009528FE" w:rsidRDefault="00000000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Белая Анна Константиновна</w:t>
      </w:r>
      <w:r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аспирант кафедры социальной педагогики и психологи института </w:t>
      </w:r>
      <w:r>
        <w:rPr>
          <w:rFonts w:ascii="Times New Roman" w:hAnsi="Times New Roman"/>
          <w:color w:val="000000" w:themeColor="text1"/>
          <w:sz w:val="28"/>
        </w:rPr>
        <w:t>педагогики и психологии Московского педагогического государственного университета (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119991, Россия, Москва, ул. Малая Пироговская, дом 1, строение 1), </w:t>
      </w:r>
      <w:r>
        <w:rPr>
          <w:rFonts w:ascii="Times New Roman" w:hAnsi="Times New Roman"/>
          <w:sz w:val="28"/>
        </w:rPr>
        <w:t>0000-0002-1779-5351;</w:t>
      </w:r>
    </w:p>
    <w:p w14:paraId="753D42FA" w14:textId="77777777" w:rsidR="009528FE" w:rsidRPr="003845B3" w:rsidRDefault="00000000">
      <w:pPr>
        <w:spacing w:line="360" w:lineRule="auto"/>
        <w:ind w:right="566"/>
        <w:contextualSpacing/>
        <w:jc w:val="both"/>
        <w:rPr>
          <w:rFonts w:ascii="Times New Roman" w:hAnsi="Times New Roman"/>
          <w:sz w:val="28"/>
        </w:rPr>
      </w:pPr>
      <w:r w:rsidRPr="0048514C">
        <w:rPr>
          <w:rFonts w:ascii="Times New Roman" w:hAnsi="Times New Roman"/>
          <w:color w:val="000000" w:themeColor="text1"/>
          <w:sz w:val="28"/>
          <w:highlight w:val="white"/>
          <w:lang w:val="en-US"/>
        </w:rPr>
        <w:t>email</w:t>
      </w:r>
      <w:r w:rsidRPr="003845B3">
        <w:rPr>
          <w:rFonts w:ascii="Times New Roman" w:hAnsi="Times New Roman"/>
          <w:color w:val="000000" w:themeColor="text1"/>
          <w:sz w:val="28"/>
          <w:highlight w:val="white"/>
        </w:rPr>
        <w:t xml:space="preserve">: </w:t>
      </w:r>
      <w:hyperlink r:id="rId10" w:history="1">
        <w:r w:rsidRPr="0048514C">
          <w:rPr>
            <w:rStyle w:val="a7"/>
            <w:rFonts w:ascii="Times New Roman" w:hAnsi="Times New Roman"/>
            <w:sz w:val="28"/>
            <w:lang w:val="en-US"/>
          </w:rPr>
          <w:t>annabel</w:t>
        </w:r>
        <w:r w:rsidRPr="003845B3">
          <w:rPr>
            <w:rStyle w:val="a7"/>
            <w:rFonts w:ascii="Times New Roman" w:hAnsi="Times New Roman"/>
            <w:sz w:val="28"/>
          </w:rPr>
          <w:t>.</w:t>
        </w:r>
        <w:r w:rsidRPr="0048514C">
          <w:rPr>
            <w:rStyle w:val="a7"/>
            <w:rFonts w:ascii="Times New Roman" w:hAnsi="Times New Roman"/>
            <w:sz w:val="28"/>
            <w:lang w:val="en-US"/>
          </w:rPr>
          <w:t>aya</w:t>
        </w:r>
        <w:r w:rsidRPr="003845B3">
          <w:rPr>
            <w:rStyle w:val="a7"/>
            <w:rFonts w:ascii="Times New Roman" w:hAnsi="Times New Roman"/>
            <w:sz w:val="28"/>
          </w:rPr>
          <w:t>@</w:t>
        </w:r>
        <w:r w:rsidRPr="0048514C">
          <w:rPr>
            <w:rStyle w:val="a7"/>
            <w:rFonts w:ascii="Times New Roman" w:hAnsi="Times New Roman"/>
            <w:sz w:val="28"/>
            <w:lang w:val="en-US"/>
          </w:rPr>
          <w:t>mail</w:t>
        </w:r>
        <w:r w:rsidRPr="003845B3">
          <w:rPr>
            <w:rStyle w:val="a7"/>
            <w:rFonts w:ascii="Times New Roman" w:hAnsi="Times New Roman"/>
            <w:sz w:val="28"/>
          </w:rPr>
          <w:t>.</w:t>
        </w:r>
        <w:proofErr w:type="spellStart"/>
        <w:r w:rsidRPr="0048514C">
          <w:rPr>
            <w:rStyle w:val="a7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p w14:paraId="4A3F6914" w14:textId="5E398A8C" w:rsidR="009528FE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48514C">
        <w:rPr>
          <w:rFonts w:ascii="Times New Roman" w:hAnsi="Times New Roman"/>
          <w:b/>
          <w:sz w:val="28"/>
          <w:lang w:val="en-US"/>
        </w:rPr>
        <w:t>INFORMATION</w:t>
      </w:r>
      <w:r w:rsidRPr="003845B3">
        <w:rPr>
          <w:rFonts w:ascii="Times New Roman" w:hAnsi="Times New Roman"/>
          <w:b/>
          <w:sz w:val="28"/>
        </w:rPr>
        <w:t xml:space="preserve"> </w:t>
      </w:r>
      <w:r w:rsidRPr="0048514C">
        <w:rPr>
          <w:rFonts w:ascii="Times New Roman" w:hAnsi="Times New Roman"/>
          <w:b/>
          <w:sz w:val="28"/>
          <w:lang w:val="en-US"/>
        </w:rPr>
        <w:t>ABOUT</w:t>
      </w:r>
      <w:r w:rsidRPr="003845B3">
        <w:rPr>
          <w:rFonts w:ascii="Times New Roman" w:hAnsi="Times New Roman"/>
          <w:b/>
          <w:sz w:val="28"/>
        </w:rPr>
        <w:t xml:space="preserve"> </w:t>
      </w:r>
      <w:r w:rsidRPr="0048514C">
        <w:rPr>
          <w:rFonts w:ascii="Times New Roman" w:hAnsi="Times New Roman"/>
          <w:b/>
          <w:sz w:val="28"/>
          <w:lang w:val="en-US"/>
        </w:rPr>
        <w:t>THE</w:t>
      </w:r>
      <w:r w:rsidRPr="003845B3">
        <w:rPr>
          <w:rFonts w:ascii="Times New Roman" w:hAnsi="Times New Roman"/>
          <w:b/>
          <w:sz w:val="28"/>
        </w:rPr>
        <w:t xml:space="preserve"> </w:t>
      </w:r>
      <w:r w:rsidRPr="0048514C">
        <w:rPr>
          <w:rFonts w:ascii="Times New Roman" w:hAnsi="Times New Roman"/>
          <w:b/>
          <w:sz w:val="28"/>
          <w:lang w:val="en-US"/>
        </w:rPr>
        <w:t>AUTHORS</w:t>
      </w:r>
    </w:p>
    <w:p w14:paraId="6C7C8EB5" w14:textId="77777777" w:rsidR="003845B3" w:rsidRPr="00BB26F2" w:rsidRDefault="003845B3" w:rsidP="003845B3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037C43">
        <w:rPr>
          <w:rFonts w:ascii="Times New Roman" w:hAnsi="Times New Roman"/>
          <w:bCs/>
          <w:i/>
          <w:iCs/>
          <w:sz w:val="28"/>
          <w:szCs w:val="28"/>
          <w:lang w:val="en-US"/>
        </w:rPr>
        <w:t>M</w:t>
      </w:r>
      <w:r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arina </w:t>
      </w:r>
      <w:r w:rsidRPr="00037C43">
        <w:rPr>
          <w:rFonts w:ascii="Times New Roman" w:hAnsi="Times New Roman"/>
          <w:bCs/>
          <w:i/>
          <w:iCs/>
          <w:sz w:val="28"/>
          <w:szCs w:val="28"/>
          <w:lang w:val="en-US"/>
        </w:rPr>
        <w:t>Yu.</w:t>
      </w:r>
      <w:r w:rsidRPr="00EC308B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37C43">
        <w:rPr>
          <w:rFonts w:ascii="Times New Roman" w:hAnsi="Times New Roman"/>
          <w:bCs/>
          <w:i/>
          <w:iCs/>
          <w:sz w:val="28"/>
          <w:szCs w:val="28"/>
          <w:lang w:val="en-US"/>
        </w:rPr>
        <w:t>Chibisova</w:t>
      </w:r>
      <w:proofErr w:type="spellEnd"/>
      <w:r w:rsidRPr="00037C43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lang w:val="en-US"/>
        </w:rPr>
        <w:t>–</w:t>
      </w:r>
      <w:r w:rsidRPr="00037C43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Pr="00C64A64">
        <w:rPr>
          <w:rFonts w:ascii="Times New Roman" w:hAnsi="Times New Roman"/>
          <w:sz w:val="28"/>
          <w:szCs w:val="28"/>
          <w:lang w:val="en-US"/>
        </w:rPr>
        <w:t>PhD (Psychology), Chair of Social Pedagogy and Psychology,</w:t>
      </w:r>
      <w:r w:rsidRPr="00C64A64">
        <w:rPr>
          <w:rFonts w:ascii="Times New Roman" w:hAnsi="Times New Roman"/>
          <w:color w:val="204462"/>
          <w:sz w:val="28"/>
          <w:szCs w:val="28"/>
          <w:shd w:val="clear" w:color="auto" w:fill="FFFFFF"/>
          <w:lang w:val="en-US"/>
        </w:rPr>
        <w:t xml:space="preserve"> </w:t>
      </w:r>
      <w:r w:rsidRPr="00C64A64">
        <w:rPr>
          <w:rFonts w:ascii="Times New Roman" w:hAnsi="Times New Roman"/>
          <w:sz w:val="28"/>
          <w:szCs w:val="28"/>
          <w:lang w:val="en-US"/>
        </w:rPr>
        <w:t xml:space="preserve">Moscow Pedagogical State University, </w:t>
      </w:r>
      <w:r w:rsidRPr="00C64A6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Moscow Pedagogical State University, </w:t>
      </w:r>
      <w:r w:rsidRPr="00C64A6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1/1 Malaya </w:t>
      </w:r>
      <w:proofErr w:type="spellStart"/>
      <w:r w:rsidRPr="00C64A6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Pirogovskaya</w:t>
      </w:r>
      <w:proofErr w:type="spellEnd"/>
      <w:r w:rsidRPr="00C64A6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Str., Moscow, </w:t>
      </w:r>
      <w:r w:rsidRPr="00C64A64">
        <w:rPr>
          <w:rFonts w:ascii="Times New Roman" w:hAnsi="Times New Roman"/>
          <w:sz w:val="28"/>
          <w:szCs w:val="28"/>
          <w:lang w:val="en-US"/>
        </w:rPr>
        <w:t>Russian Federation</w:t>
      </w:r>
      <w:r w:rsidRPr="00C64A6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, 119991</w:t>
      </w:r>
    </w:p>
    <w:p w14:paraId="608514D1" w14:textId="6FC05EA4" w:rsidR="003845B3" w:rsidRPr="003845B3" w:rsidRDefault="003845B3" w:rsidP="003845B3">
      <w:pPr>
        <w:pStyle w:val="a5"/>
        <w:tabs>
          <w:tab w:val="left" w:pos="8789"/>
        </w:tabs>
        <w:spacing w:line="360" w:lineRule="auto"/>
        <w:ind w:left="0" w:right="566"/>
        <w:jc w:val="both"/>
        <w:rPr>
          <w:rFonts w:ascii="Times New Roman" w:hAnsi="Times New Roman"/>
          <w:color w:val="0000FF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email</w:t>
      </w:r>
      <w:r w:rsidRPr="00F83499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1" w:history="1">
        <w:r w:rsidRPr="004E049F">
          <w:rPr>
            <w:rStyle w:val="a7"/>
            <w:rFonts w:ascii="Times New Roman" w:hAnsi="Times New Roman"/>
            <w:sz w:val="28"/>
            <w:szCs w:val="28"/>
            <w:lang w:val="en-US"/>
          </w:rPr>
          <w:t>marina_jurievna@mail.ru</w:t>
        </w:r>
      </w:hyperlink>
    </w:p>
    <w:p w14:paraId="5A56551D" w14:textId="77777777" w:rsidR="009528FE" w:rsidRPr="0048514C" w:rsidRDefault="00000000">
      <w:pPr>
        <w:pStyle w:val="a5"/>
        <w:tabs>
          <w:tab w:val="left" w:pos="8789"/>
        </w:tabs>
        <w:spacing w:line="360" w:lineRule="auto"/>
        <w:ind w:left="0" w:right="566"/>
        <w:jc w:val="both"/>
        <w:rPr>
          <w:rFonts w:ascii="Times New Roman" w:hAnsi="Times New Roman"/>
          <w:i/>
          <w:sz w:val="28"/>
          <w:lang w:val="en-US"/>
        </w:rPr>
      </w:pPr>
      <w:r w:rsidRPr="0048514C">
        <w:rPr>
          <w:rFonts w:ascii="Times New Roman" w:hAnsi="Times New Roman"/>
          <w:i/>
          <w:sz w:val="28"/>
          <w:lang w:val="en-US"/>
        </w:rPr>
        <w:t xml:space="preserve">Anna K. </w:t>
      </w:r>
      <w:proofErr w:type="spellStart"/>
      <w:r w:rsidRPr="0048514C">
        <w:rPr>
          <w:rFonts w:ascii="Times New Roman" w:hAnsi="Times New Roman"/>
          <w:i/>
          <w:sz w:val="28"/>
          <w:lang w:val="en-US"/>
        </w:rPr>
        <w:t>Belaia</w:t>
      </w:r>
      <w:proofErr w:type="spellEnd"/>
      <w:r w:rsidRPr="0048514C">
        <w:rPr>
          <w:rFonts w:ascii="Times New Roman" w:hAnsi="Times New Roman"/>
          <w:sz w:val="28"/>
          <w:lang w:val="en-US"/>
        </w:rPr>
        <w:t xml:space="preserve"> – Post-graduate student (Psychology), Chair of Social Pedagogy and Psychology, Institute of Pedagogy and Psychology, Moscow Pedagogical State University, </w:t>
      </w:r>
      <w:r w:rsidRPr="0048514C">
        <w:rPr>
          <w:rFonts w:ascii="Times New Roman" w:hAnsi="Times New Roman"/>
          <w:color w:val="000000" w:themeColor="text1"/>
          <w:sz w:val="28"/>
          <w:lang w:val="en-US"/>
        </w:rPr>
        <w:t xml:space="preserve">Moscow Pedagogical State University, </w:t>
      </w:r>
      <w:r w:rsidRPr="0048514C">
        <w:rPr>
          <w:rFonts w:ascii="Times New Roman" w:hAnsi="Times New Roman"/>
          <w:color w:val="000000" w:themeColor="text1"/>
          <w:sz w:val="28"/>
          <w:highlight w:val="white"/>
          <w:lang w:val="en-US"/>
        </w:rPr>
        <w:t xml:space="preserve">1/1 Malaya </w:t>
      </w:r>
      <w:proofErr w:type="spellStart"/>
      <w:r w:rsidRPr="0048514C">
        <w:rPr>
          <w:rFonts w:ascii="Times New Roman" w:hAnsi="Times New Roman"/>
          <w:color w:val="000000" w:themeColor="text1"/>
          <w:sz w:val="28"/>
          <w:highlight w:val="white"/>
          <w:lang w:val="en-US"/>
        </w:rPr>
        <w:t>Pirogovskaya</w:t>
      </w:r>
      <w:proofErr w:type="spellEnd"/>
      <w:r w:rsidRPr="0048514C">
        <w:rPr>
          <w:rFonts w:ascii="Times New Roman" w:hAnsi="Times New Roman"/>
          <w:color w:val="000000" w:themeColor="text1"/>
          <w:sz w:val="28"/>
          <w:highlight w:val="white"/>
          <w:lang w:val="en-US"/>
        </w:rPr>
        <w:t xml:space="preserve"> Str., Moscow, </w:t>
      </w:r>
      <w:r w:rsidRPr="0048514C">
        <w:rPr>
          <w:rFonts w:ascii="Times New Roman" w:hAnsi="Times New Roman"/>
          <w:sz w:val="28"/>
          <w:lang w:val="en-US"/>
        </w:rPr>
        <w:t>Russian Federation</w:t>
      </w:r>
      <w:r w:rsidRPr="0048514C">
        <w:rPr>
          <w:rFonts w:ascii="Times New Roman" w:hAnsi="Times New Roman"/>
          <w:color w:val="000000" w:themeColor="text1"/>
          <w:sz w:val="28"/>
          <w:highlight w:val="white"/>
          <w:lang w:val="en-US"/>
        </w:rPr>
        <w:t>, 119991</w:t>
      </w:r>
      <w:r w:rsidRPr="0048514C">
        <w:rPr>
          <w:rFonts w:ascii="Times New Roman" w:hAnsi="Times New Roman"/>
          <w:sz w:val="28"/>
          <w:lang w:val="en-US"/>
        </w:rPr>
        <w:t>, 0000-0002-1779-5351;</w:t>
      </w:r>
    </w:p>
    <w:p w14:paraId="3D0C21B0" w14:textId="77777777" w:rsidR="009528FE" w:rsidRDefault="00000000">
      <w:pPr>
        <w:pStyle w:val="a5"/>
        <w:tabs>
          <w:tab w:val="left" w:pos="8789"/>
        </w:tabs>
        <w:spacing w:line="360" w:lineRule="auto"/>
        <w:ind w:left="0" w:right="56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email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: </w:t>
      </w:r>
      <w:hyperlink r:id="rId12" w:history="1">
        <w:r>
          <w:rPr>
            <w:rStyle w:val="a7"/>
            <w:rFonts w:ascii="Times New Roman" w:hAnsi="Times New Roman"/>
            <w:sz w:val="28"/>
          </w:rPr>
          <w:t>annabel.aya@mail.ru</w:t>
        </w:r>
      </w:hyperlink>
    </w:p>
    <w:p w14:paraId="157522D9" w14:textId="77777777" w:rsidR="009528FE" w:rsidRDefault="009528FE">
      <w:pPr>
        <w:pStyle w:val="a5"/>
        <w:tabs>
          <w:tab w:val="left" w:pos="8789"/>
        </w:tabs>
        <w:spacing w:line="360" w:lineRule="auto"/>
        <w:ind w:left="0" w:right="566"/>
        <w:jc w:val="both"/>
        <w:rPr>
          <w:rFonts w:ascii="Times New Roman" w:hAnsi="Times New Roman"/>
          <w:sz w:val="28"/>
        </w:rPr>
      </w:pPr>
    </w:p>
    <w:p w14:paraId="49C6A45D" w14:textId="77777777" w:rsidR="009528FE" w:rsidRDefault="009528FE">
      <w:pPr>
        <w:pStyle w:val="a5"/>
        <w:tabs>
          <w:tab w:val="left" w:pos="8789"/>
        </w:tabs>
        <w:spacing w:line="360" w:lineRule="auto"/>
        <w:ind w:left="0" w:right="566"/>
        <w:jc w:val="both"/>
        <w:rPr>
          <w:rFonts w:ascii="Times New Roman" w:hAnsi="Times New Roman"/>
          <w:sz w:val="28"/>
        </w:rPr>
      </w:pPr>
    </w:p>
    <w:sectPr w:rsidR="009528F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979E" w14:textId="77777777" w:rsidR="00BA4B6D" w:rsidRDefault="00BA4B6D" w:rsidP="003C3055">
      <w:pPr>
        <w:spacing w:after="0" w:line="240" w:lineRule="auto"/>
      </w:pPr>
      <w:r>
        <w:separator/>
      </w:r>
    </w:p>
  </w:endnote>
  <w:endnote w:type="continuationSeparator" w:id="0">
    <w:p w14:paraId="6A4F8041" w14:textId="77777777" w:rsidR="00BA4B6D" w:rsidRDefault="00BA4B6D" w:rsidP="003C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harterCTT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U Passat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B02D" w14:textId="77777777" w:rsidR="00BA4B6D" w:rsidRDefault="00BA4B6D" w:rsidP="003C3055">
      <w:pPr>
        <w:spacing w:after="0" w:line="240" w:lineRule="auto"/>
      </w:pPr>
      <w:r>
        <w:separator/>
      </w:r>
    </w:p>
  </w:footnote>
  <w:footnote w:type="continuationSeparator" w:id="0">
    <w:p w14:paraId="156DB4BD" w14:textId="77777777" w:rsidR="00BA4B6D" w:rsidRDefault="00BA4B6D" w:rsidP="003C3055">
      <w:pPr>
        <w:spacing w:after="0" w:line="240" w:lineRule="auto"/>
      </w:pPr>
      <w:r>
        <w:continuationSeparator/>
      </w:r>
    </w:p>
  </w:footnote>
  <w:footnote w:id="1">
    <w:p w14:paraId="3C7DA748" w14:textId="77777777" w:rsidR="003C3055" w:rsidRPr="003C3055" w:rsidRDefault="003C3055" w:rsidP="003C3055">
      <w:pPr>
        <w:pStyle w:val="-"/>
        <w:numPr>
          <w:ilvl w:val="0"/>
          <w:numId w:val="0"/>
        </w:numPr>
        <w:ind w:right="566"/>
        <w:rPr>
          <w:sz w:val="20"/>
          <w:szCs w:val="20"/>
        </w:rPr>
      </w:pPr>
      <w:r w:rsidRPr="003C3055">
        <w:rPr>
          <w:rStyle w:val="ac"/>
          <w:sz w:val="20"/>
          <w:szCs w:val="20"/>
        </w:rPr>
        <w:footnoteRef/>
      </w:r>
      <w:r w:rsidRPr="003C3055">
        <w:rPr>
          <w:sz w:val="20"/>
          <w:szCs w:val="20"/>
        </w:rPr>
        <w:t xml:space="preserve"> Проект закона о психологической помощи [Электронный ресурс]. Режим доступа: </w:t>
      </w:r>
      <w:hyperlink r:id="rId1" w:history="1">
        <w:r w:rsidRPr="003C3055">
          <w:rPr>
            <w:rStyle w:val="a7"/>
            <w:sz w:val="20"/>
            <w:szCs w:val="20"/>
          </w:rPr>
          <w:t>http://psyrus.ru/kontseptsii/proekt-zakona/</w:t>
        </w:r>
      </w:hyperlink>
    </w:p>
    <w:p w14:paraId="1BBE1774" w14:textId="3B8754FD" w:rsidR="003C3055" w:rsidRPr="003C3055" w:rsidRDefault="003C3055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59"/>
    <w:multiLevelType w:val="multilevel"/>
    <w:tmpl w:val="41805C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44302"/>
    <w:multiLevelType w:val="multilevel"/>
    <w:tmpl w:val="AB520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734B"/>
    <w:multiLevelType w:val="multilevel"/>
    <w:tmpl w:val="9FE6A48E"/>
    <w:lvl w:ilvl="0">
      <w:start w:val="1"/>
      <w:numFmt w:val="decimal"/>
      <w:lvlText w:val="%1."/>
      <w:lvlJc w:val="left"/>
      <w:pPr>
        <w:ind w:left="572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292" w:hanging="360"/>
      </w:pPr>
    </w:lvl>
    <w:lvl w:ilvl="2">
      <w:start w:val="1"/>
      <w:numFmt w:val="lowerRoman"/>
      <w:lvlText w:val="%3."/>
      <w:lvlJc w:val="right"/>
      <w:pPr>
        <w:ind w:left="2012" w:hanging="180"/>
      </w:pPr>
    </w:lvl>
    <w:lvl w:ilvl="3">
      <w:start w:val="1"/>
      <w:numFmt w:val="decimal"/>
      <w:lvlText w:val="%4."/>
      <w:lvlJc w:val="left"/>
      <w:pPr>
        <w:ind w:left="2732" w:hanging="360"/>
      </w:pPr>
    </w:lvl>
    <w:lvl w:ilvl="4">
      <w:start w:val="1"/>
      <w:numFmt w:val="lowerLetter"/>
      <w:lvlText w:val="%5."/>
      <w:lvlJc w:val="left"/>
      <w:pPr>
        <w:ind w:left="3452" w:hanging="360"/>
      </w:pPr>
    </w:lvl>
    <w:lvl w:ilvl="5">
      <w:start w:val="1"/>
      <w:numFmt w:val="lowerRoman"/>
      <w:lvlText w:val="%6."/>
      <w:lvlJc w:val="right"/>
      <w:pPr>
        <w:ind w:left="4172" w:hanging="180"/>
      </w:pPr>
    </w:lvl>
    <w:lvl w:ilvl="6">
      <w:start w:val="1"/>
      <w:numFmt w:val="decimal"/>
      <w:lvlText w:val="%7."/>
      <w:lvlJc w:val="left"/>
      <w:pPr>
        <w:ind w:left="4892" w:hanging="360"/>
      </w:pPr>
    </w:lvl>
    <w:lvl w:ilvl="7">
      <w:start w:val="1"/>
      <w:numFmt w:val="lowerLetter"/>
      <w:lvlText w:val="%8."/>
      <w:lvlJc w:val="left"/>
      <w:pPr>
        <w:ind w:left="5612" w:hanging="360"/>
      </w:pPr>
    </w:lvl>
    <w:lvl w:ilvl="8">
      <w:start w:val="1"/>
      <w:numFmt w:val="lowerRoman"/>
      <w:lvlText w:val="%9."/>
      <w:lvlJc w:val="right"/>
      <w:pPr>
        <w:ind w:left="6332" w:hanging="180"/>
      </w:pPr>
    </w:lvl>
  </w:abstractNum>
  <w:abstractNum w:abstractNumId="3" w15:restartNumberingAfterBreak="0">
    <w:nsid w:val="0BEC0C30"/>
    <w:multiLevelType w:val="multilevel"/>
    <w:tmpl w:val="66E60CDE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B0555"/>
    <w:multiLevelType w:val="multilevel"/>
    <w:tmpl w:val="6D0E4CBE"/>
    <w:lvl w:ilvl="0">
      <w:start w:val="1"/>
      <w:numFmt w:val="decimal"/>
      <w:lvlText w:val="%1."/>
      <w:lvlJc w:val="left"/>
      <w:pPr>
        <w:ind w:left="1069" w:hanging="360"/>
      </w:pPr>
      <w:rPr>
        <w:i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C2640A"/>
    <w:multiLevelType w:val="hybridMultilevel"/>
    <w:tmpl w:val="6544626A"/>
    <w:lvl w:ilvl="0" w:tplc="85FED434">
      <w:start w:val="1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E3437"/>
    <w:multiLevelType w:val="multilevel"/>
    <w:tmpl w:val="AFE6BEBA"/>
    <w:lvl w:ilvl="0">
      <w:start w:val="1"/>
      <w:numFmt w:val="decimal"/>
      <w:lvlText w:val="%1."/>
      <w:lvlJc w:val="left"/>
      <w:pPr>
        <w:ind w:left="644" w:hanging="360"/>
      </w:pPr>
      <w:rPr>
        <w:rFonts w:ascii="Segoe UI" w:hAnsi="Segoe UI"/>
        <w:color w:val="666666"/>
        <w:sz w:val="2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1D7327"/>
    <w:multiLevelType w:val="multilevel"/>
    <w:tmpl w:val="D676F5B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9F4698"/>
    <w:multiLevelType w:val="multilevel"/>
    <w:tmpl w:val="F3E08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F27F7"/>
    <w:multiLevelType w:val="multilevel"/>
    <w:tmpl w:val="E20ED23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57CDC"/>
    <w:multiLevelType w:val="multilevel"/>
    <w:tmpl w:val="A1B64A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373C14"/>
    <w:multiLevelType w:val="multilevel"/>
    <w:tmpl w:val="39945B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B633D"/>
    <w:multiLevelType w:val="multilevel"/>
    <w:tmpl w:val="C3BCBE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3928CE"/>
    <w:multiLevelType w:val="multilevel"/>
    <w:tmpl w:val="58C4F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B632E"/>
    <w:multiLevelType w:val="multilevel"/>
    <w:tmpl w:val="4E8CE3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706011"/>
    <w:multiLevelType w:val="multilevel"/>
    <w:tmpl w:val="7A14B9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222BB9"/>
    <w:multiLevelType w:val="multilevel"/>
    <w:tmpl w:val="1ED0843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375F2"/>
    <w:multiLevelType w:val="multilevel"/>
    <w:tmpl w:val="14F67C7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02267548">
    <w:abstractNumId w:val="11"/>
  </w:num>
  <w:num w:numId="2" w16cid:durableId="1100879575">
    <w:abstractNumId w:val="16"/>
  </w:num>
  <w:num w:numId="3" w16cid:durableId="1060714615">
    <w:abstractNumId w:val="9"/>
  </w:num>
  <w:num w:numId="4" w16cid:durableId="2116166768">
    <w:abstractNumId w:val="13"/>
  </w:num>
  <w:num w:numId="5" w16cid:durableId="114063677">
    <w:abstractNumId w:val="1"/>
  </w:num>
  <w:num w:numId="6" w16cid:durableId="737433568">
    <w:abstractNumId w:val="14"/>
  </w:num>
  <w:num w:numId="7" w16cid:durableId="1057827308">
    <w:abstractNumId w:val="8"/>
  </w:num>
  <w:num w:numId="8" w16cid:durableId="33236134">
    <w:abstractNumId w:val="2"/>
  </w:num>
  <w:num w:numId="9" w16cid:durableId="1486314075">
    <w:abstractNumId w:val="0"/>
  </w:num>
  <w:num w:numId="10" w16cid:durableId="758983316">
    <w:abstractNumId w:val="7"/>
  </w:num>
  <w:num w:numId="11" w16cid:durableId="2060086351">
    <w:abstractNumId w:val="12"/>
  </w:num>
  <w:num w:numId="12" w16cid:durableId="1296060029">
    <w:abstractNumId w:val="10"/>
  </w:num>
  <w:num w:numId="13" w16cid:durableId="336275424">
    <w:abstractNumId w:val="4"/>
  </w:num>
  <w:num w:numId="14" w16cid:durableId="2007393005">
    <w:abstractNumId w:val="17"/>
  </w:num>
  <w:num w:numId="15" w16cid:durableId="1752463566">
    <w:abstractNumId w:val="3"/>
  </w:num>
  <w:num w:numId="16" w16cid:durableId="1540631738">
    <w:abstractNumId w:val="6"/>
  </w:num>
  <w:num w:numId="17" w16cid:durableId="1912349467">
    <w:abstractNumId w:val="15"/>
  </w:num>
  <w:num w:numId="18" w16cid:durableId="216472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FE"/>
    <w:rsid w:val="00017871"/>
    <w:rsid w:val="00162269"/>
    <w:rsid w:val="00276172"/>
    <w:rsid w:val="003845B3"/>
    <w:rsid w:val="003C3055"/>
    <w:rsid w:val="0048514C"/>
    <w:rsid w:val="006D0056"/>
    <w:rsid w:val="007C2C1B"/>
    <w:rsid w:val="00837DF9"/>
    <w:rsid w:val="009528FE"/>
    <w:rsid w:val="00AD672E"/>
    <w:rsid w:val="00B03D8F"/>
    <w:rsid w:val="00BA4B6D"/>
    <w:rsid w:val="00BD7F9C"/>
    <w:rsid w:val="00CF4433"/>
    <w:rsid w:val="00DC0728"/>
    <w:rsid w:val="00E0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6F8D"/>
  <w15:docId w15:val="{A408EE69-1F1C-406B-8A27-E507DE3C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еразрешенное упоминание1"/>
    <w:basedOn w:val="13"/>
    <w:link w:val="a3"/>
    <w:rPr>
      <w:color w:val="605E5C"/>
      <w:shd w:val="clear" w:color="auto" w:fill="E1DFDD"/>
    </w:rPr>
  </w:style>
  <w:style w:type="character" w:styleId="a3">
    <w:name w:val="Unresolved Mention"/>
    <w:basedOn w:val="a0"/>
    <w:link w:val="12"/>
    <w:rPr>
      <w:color w:val="605E5C"/>
      <w:shd w:val="clear" w:color="auto" w:fill="E1DFDD"/>
    </w:rPr>
  </w:style>
  <w:style w:type="paragraph" w:customStyle="1" w:styleId="14">
    <w:name w:val="Выделение1"/>
    <w:basedOn w:val="13"/>
    <w:link w:val="a4"/>
    <w:rPr>
      <w:i/>
    </w:rPr>
  </w:style>
  <w:style w:type="character" w:styleId="a4">
    <w:name w:val="Emphasis"/>
    <w:basedOn w:val="a0"/>
    <w:link w:val="1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_3. Аннотация и Ключевые слова"/>
    <w:basedOn w:val="a"/>
    <w:next w:val="a"/>
    <w:link w:val="32"/>
    <w:pPr>
      <w:keepNext/>
      <w:tabs>
        <w:tab w:val="left" w:pos="540"/>
        <w:tab w:val="left" w:pos="7740"/>
        <w:tab w:val="left" w:pos="8172"/>
      </w:tabs>
      <w:spacing w:before="240" w:after="0" w:line="240" w:lineRule="auto"/>
      <w:ind w:left="539" w:right="533"/>
      <w:jc w:val="both"/>
      <w:outlineLvl w:val="2"/>
    </w:pPr>
    <w:rPr>
      <w:rFonts w:ascii="CharterCTT" w:hAnsi="CharterCTT"/>
      <w:sz w:val="20"/>
    </w:rPr>
  </w:style>
  <w:style w:type="character" w:customStyle="1" w:styleId="32">
    <w:name w:val="_3. Аннотация и Ключевые слова"/>
    <w:basedOn w:val="1"/>
    <w:link w:val="31"/>
    <w:rPr>
      <w:rFonts w:ascii="CharterCTT" w:hAnsi="CharterCTT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f6">
    <w:name w:val="ff6"/>
    <w:basedOn w:val="13"/>
    <w:link w:val="ff60"/>
  </w:style>
  <w:style w:type="character" w:customStyle="1" w:styleId="ff60">
    <w:name w:val="ff6"/>
    <w:basedOn w:val="a0"/>
    <w:link w:val="ff6"/>
  </w:style>
  <w:style w:type="paragraph" w:styleId="a5">
    <w:name w:val="List Paragraph"/>
    <w:basedOn w:val="a"/>
    <w:link w:val="a6"/>
    <w:uiPriority w:val="34"/>
    <w:qFormat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6">
    <w:name w:val="Абзац списка Знак"/>
    <w:basedOn w:val="1"/>
    <w:link w:val="a5"/>
    <w:uiPriority w:val="34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3">
    <w:name w:val="Body Text Indent 3"/>
    <w:basedOn w:val="a"/>
    <w:link w:val="34"/>
    <w:pPr>
      <w:spacing w:after="120" w:line="276" w:lineRule="auto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AU Passata" w:hAnsi="AU Passata"/>
      <w:sz w:val="24"/>
    </w:rPr>
  </w:style>
  <w:style w:type="character" w:customStyle="1" w:styleId="Default0">
    <w:name w:val="Default"/>
    <w:link w:val="Default"/>
    <w:rPr>
      <w:rFonts w:ascii="AU Passata" w:hAnsi="AU Passata"/>
      <w:color w:val="000000"/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ff4">
    <w:name w:val="ff4"/>
    <w:basedOn w:val="13"/>
    <w:link w:val="ff40"/>
  </w:style>
  <w:style w:type="character" w:customStyle="1" w:styleId="ff40">
    <w:name w:val="ff4"/>
    <w:basedOn w:val="a0"/>
    <w:link w:val="ff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нак сноски1"/>
    <w:basedOn w:val="13"/>
    <w:link w:val="ac"/>
    <w:rPr>
      <w:vertAlign w:val="superscript"/>
    </w:rPr>
  </w:style>
  <w:style w:type="character" w:styleId="ac">
    <w:name w:val="footnote reference"/>
    <w:basedOn w:val="a0"/>
    <w:link w:val="18"/>
    <w:rPr>
      <w:vertAlign w:val="superscript"/>
    </w:rPr>
  </w:style>
  <w:style w:type="paragraph" w:customStyle="1" w:styleId="13">
    <w:name w:val="Основной шрифт абзаца1"/>
  </w:style>
  <w:style w:type="paragraph" w:customStyle="1" w:styleId="ff1">
    <w:name w:val="ff1"/>
    <w:basedOn w:val="13"/>
    <w:link w:val="ff10"/>
  </w:style>
  <w:style w:type="character" w:customStyle="1" w:styleId="ff10">
    <w:name w:val="ff1"/>
    <w:basedOn w:val="a0"/>
    <w:link w:val="ff1"/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Вестник - Аннотация"/>
    <w:basedOn w:val="a"/>
    <w:rsid w:val="0048514C"/>
    <w:pPr>
      <w:spacing w:before="240" w:after="0" w:line="240" w:lineRule="auto"/>
      <w:ind w:left="284" w:right="284"/>
      <w:jc w:val="both"/>
    </w:pPr>
    <w:rPr>
      <w:rFonts w:ascii="Times New Roman" w:hAnsi="Times New Roman"/>
      <w:color w:val="auto"/>
    </w:rPr>
  </w:style>
  <w:style w:type="paragraph" w:customStyle="1" w:styleId="-">
    <w:name w:val="Вестник - Список литературы"/>
    <w:basedOn w:val="a"/>
    <w:rsid w:val="00017871"/>
    <w:pPr>
      <w:numPr>
        <w:numId w:val="18"/>
      </w:numPr>
      <w:spacing w:after="0" w:line="240" w:lineRule="auto"/>
      <w:jc w:val="both"/>
    </w:pPr>
    <w:rPr>
      <w:rFonts w:ascii="Times New Roman" w:hAnsi="Times New Roman"/>
      <w:color w:val="auto"/>
      <w:szCs w:val="22"/>
    </w:rPr>
  </w:style>
  <w:style w:type="paragraph" w:customStyle="1" w:styleId="-1">
    <w:name w:val="Вестник - Ключевые слова"/>
    <w:basedOn w:val="a"/>
    <w:rsid w:val="00B03D8F"/>
    <w:pPr>
      <w:spacing w:after="240" w:line="240" w:lineRule="auto"/>
      <w:ind w:left="284" w:right="284"/>
      <w:jc w:val="both"/>
    </w:pPr>
    <w:rPr>
      <w:rFonts w:ascii="Times New Roman" w:hAnsi="Times New Roman"/>
      <w:i/>
      <w:color w:val="auto"/>
    </w:rPr>
  </w:style>
  <w:style w:type="paragraph" w:styleId="ae">
    <w:name w:val="footnote text"/>
    <w:basedOn w:val="a"/>
    <w:link w:val="af"/>
    <w:uiPriority w:val="99"/>
    <w:semiHidden/>
    <w:unhideWhenUsed/>
    <w:rsid w:val="003C3055"/>
    <w:pPr>
      <w:spacing w:after="0" w:line="240" w:lineRule="auto"/>
    </w:pPr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C305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journal/n/izvestiya-rossiyskogo-gosudarstvennogo-pedagogicheskogo-universiteta-im-a-i-gertse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bel.ay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a_jurievn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abel.ay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na_jurievna@mail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yrus.ru/kontseptsii/proekt-zako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9D6A-C742-4B98-9237-F672BD71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4994</Words>
  <Characters>28469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Белый Константин Валерьевич</cp:lastModifiedBy>
  <cp:revision>10</cp:revision>
  <dcterms:created xsi:type="dcterms:W3CDTF">2022-11-11T18:36:00Z</dcterms:created>
  <dcterms:modified xsi:type="dcterms:W3CDTF">2022-11-15T14:53:00Z</dcterms:modified>
</cp:coreProperties>
</file>